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val="0"/>
          <w:sz w:val="22"/>
          <w:szCs w:val="22"/>
        </w:rPr>
        <w:tag w:val="goog_rdk_1771"/>
        <w:id w:val="-1500112523"/>
      </w:sdtPr>
      <w:sdtContent>
        <w:p w14:paraId="0AB2F361" w14:textId="30DCADA3" w:rsidR="00660016" w:rsidRDefault="00010C4E" w:rsidP="00010C4E">
          <w:pPr>
            <w:pStyle w:val="Naslov2"/>
            <w:jc w:val="center"/>
            <w:rPr>
              <w:rFonts w:asciiTheme="minorHAnsi" w:hAnsiTheme="minorHAnsi" w:cstheme="minorHAnsi"/>
              <w:b w:val="0"/>
              <w:sz w:val="22"/>
              <w:szCs w:val="22"/>
            </w:rPr>
          </w:pPr>
          <w:r w:rsidRPr="00514711">
            <w:rPr>
              <w:noProof/>
            </w:rPr>
            <w:drawing>
              <wp:inline distT="0" distB="0" distL="0" distR="0" wp14:anchorId="47BE2DDC" wp14:editId="65F238EC">
                <wp:extent cx="904875" cy="514350"/>
                <wp:effectExtent l="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2C73B0D0" w14:textId="77777777" w:rsidR="00010C4E" w:rsidRPr="00DA0D06" w:rsidRDefault="00010C4E" w:rsidP="00010C4E">
          <w:pPr>
            <w:pStyle w:val="Glava"/>
            <w:tabs>
              <w:tab w:val="clear" w:pos="9072"/>
              <w:tab w:val="left" w:pos="3823"/>
              <w:tab w:val="left" w:pos="5340"/>
            </w:tabs>
            <w:ind w:left="3823"/>
            <w:rPr>
              <w:b/>
            </w:rPr>
          </w:pPr>
          <w:r w:rsidRPr="00DA0D06">
            <w:rPr>
              <w:b/>
              <w:color w:val="006A8E"/>
              <w:sz w:val="18"/>
            </w:rPr>
            <w:t>MEDICINSKA FAKULTETA</w:t>
          </w:r>
        </w:p>
        <w:p w14:paraId="6D52D9C0" w14:textId="77777777" w:rsidR="00010C4E" w:rsidRPr="00976774" w:rsidRDefault="00010C4E" w:rsidP="00010C4E">
          <w:pPr>
            <w:pStyle w:val="Glava"/>
            <w:tabs>
              <w:tab w:val="clear" w:pos="9072"/>
              <w:tab w:val="left" w:pos="3823"/>
              <w:tab w:val="left" w:pos="5340"/>
            </w:tabs>
            <w:rPr>
              <w:color w:val="006A8E"/>
              <w:sz w:val="24"/>
            </w:rPr>
          </w:pPr>
          <w:r>
            <w:tab/>
          </w:r>
          <w:r>
            <w:rPr>
              <w:color w:val="006A8E"/>
              <w:sz w:val="18"/>
            </w:rPr>
            <w:t>Taborska ulica 8</w:t>
          </w:r>
          <w:r w:rsidRPr="00976774">
            <w:rPr>
              <w:color w:val="006A8E"/>
              <w:sz w:val="18"/>
            </w:rPr>
            <w:br/>
          </w:r>
          <w:r w:rsidRPr="00976774">
            <w:rPr>
              <w:color w:val="006A8E"/>
              <w:sz w:val="18"/>
            </w:rPr>
            <w:tab/>
            <w:t>2000 Maribor, Slovenija</w:t>
          </w:r>
          <w:r w:rsidRPr="00976774">
            <w:rPr>
              <w:color w:val="006A8E"/>
              <w:sz w:val="18"/>
            </w:rPr>
            <w:br/>
          </w:r>
          <w:r w:rsidRPr="00976774">
            <w:rPr>
              <w:color w:val="006A8E"/>
              <w:sz w:val="18"/>
            </w:rPr>
            <w:tab/>
          </w:r>
          <w:r w:rsidRPr="009D1978">
            <w:rPr>
              <w:color w:val="006A8E"/>
              <w:sz w:val="18"/>
            </w:rPr>
            <w:t>www.</w:t>
          </w:r>
          <w:r>
            <w:rPr>
              <w:color w:val="006A8E"/>
              <w:sz w:val="18"/>
            </w:rPr>
            <w:t>mf</w:t>
          </w:r>
          <w:r w:rsidRPr="009D1978">
            <w:rPr>
              <w:color w:val="006A8E"/>
              <w:sz w:val="18"/>
            </w:rPr>
            <w:t>.</w:t>
          </w:r>
          <w:r>
            <w:rPr>
              <w:color w:val="006A8E"/>
              <w:sz w:val="18"/>
            </w:rPr>
            <w:t>um.si</w:t>
          </w:r>
        </w:p>
        <w:p w14:paraId="1CFE24DA" w14:textId="77777777" w:rsidR="00010C4E" w:rsidRPr="00010C4E" w:rsidRDefault="00010C4E" w:rsidP="00010C4E">
          <w:pPr>
            <w:jc w:val="center"/>
          </w:pPr>
        </w:p>
        <w:sdt>
          <w:sdtPr>
            <w:rPr>
              <w:rFonts w:asciiTheme="minorHAnsi" w:hAnsiTheme="minorHAnsi" w:cstheme="minorHAnsi"/>
              <w:sz w:val="22"/>
              <w:szCs w:val="22"/>
            </w:rPr>
            <w:tag w:val="goog_rdk_1772"/>
            <w:id w:val="-159238878"/>
          </w:sdtPr>
          <w:sdtEndPr>
            <w:rPr>
              <w:b w:val="0"/>
            </w:rPr>
          </w:sdtEndPr>
          <w:sdtContent>
            <w:bookmarkStart w:id="0" w:name="_Toc42816756" w:displacedByCustomXml="prev"/>
            <w:p w14:paraId="4D07F59B" w14:textId="1477E68F" w:rsidR="006015A9" w:rsidRDefault="006015A9" w:rsidP="006015A9">
              <w:pPr>
                <w:pStyle w:val="Naslov2"/>
                <w:spacing w:before="0" w:after="0" w:line="240" w:lineRule="auto"/>
                <w:rPr>
                  <w:rFonts w:asciiTheme="minorHAnsi" w:hAnsiTheme="minorHAnsi" w:cstheme="minorHAnsi"/>
                </w:rPr>
              </w:pPr>
            </w:p>
            <w:sdt>
              <w:sdtPr>
                <w:rPr>
                  <w:rFonts w:asciiTheme="minorHAnsi" w:hAnsiTheme="minorHAnsi" w:cstheme="minorHAnsi"/>
                  <w:b w:val="0"/>
                  <w:sz w:val="22"/>
                  <w:szCs w:val="22"/>
                </w:rPr>
                <w:tag w:val="goog_rdk_1770"/>
                <w:id w:val="-1010984646"/>
              </w:sdtPr>
              <w:sdtContent>
                <w:p w14:paraId="4B1615D4" w14:textId="7FA3D889" w:rsidR="006015A9" w:rsidRPr="00604273" w:rsidRDefault="006015A9" w:rsidP="006015A9">
                  <w:pPr>
                    <w:pStyle w:val="Naslov2"/>
                    <w:spacing w:before="0" w:after="0" w:line="240" w:lineRule="auto"/>
                    <w:rPr>
                      <w:rFonts w:asciiTheme="minorHAnsi" w:hAnsiTheme="minorHAnsi" w:cstheme="minorHAnsi"/>
                      <w:b w:val="0"/>
                      <w:sz w:val="22"/>
                      <w:szCs w:val="22"/>
                    </w:rPr>
                  </w:pPr>
                  <w:r w:rsidRPr="00604273">
                    <w:rPr>
                      <w:rFonts w:asciiTheme="minorHAnsi" w:hAnsiTheme="minorHAnsi" w:cstheme="minorHAnsi"/>
                      <w:b w:val="0"/>
                      <w:sz w:val="22"/>
                      <w:szCs w:val="22"/>
                    </w:rPr>
                    <w:t>Maribor: 2</w:t>
                  </w:r>
                  <w:r>
                    <w:rPr>
                      <w:rFonts w:asciiTheme="minorHAnsi" w:hAnsiTheme="minorHAnsi" w:cstheme="minorHAnsi"/>
                      <w:b w:val="0"/>
                      <w:sz w:val="22"/>
                      <w:szCs w:val="22"/>
                    </w:rPr>
                    <w:t>4</w:t>
                  </w:r>
                  <w:r w:rsidRPr="00604273">
                    <w:rPr>
                      <w:rFonts w:asciiTheme="minorHAnsi" w:hAnsiTheme="minorHAnsi" w:cstheme="minorHAnsi"/>
                      <w:b w:val="0"/>
                      <w:sz w:val="22"/>
                      <w:szCs w:val="22"/>
                    </w:rPr>
                    <w:t>. 6. 202</w:t>
                  </w:r>
                  <w:r>
                    <w:rPr>
                      <w:rFonts w:asciiTheme="minorHAnsi" w:hAnsiTheme="minorHAnsi" w:cstheme="minorHAnsi"/>
                      <w:b w:val="0"/>
                      <w:sz w:val="22"/>
                      <w:szCs w:val="22"/>
                    </w:rPr>
                    <w:t>1</w:t>
                  </w:r>
                </w:p>
                <w:p w14:paraId="29503B49" w14:textId="1C0D5B5F" w:rsidR="006015A9" w:rsidRPr="00604273" w:rsidRDefault="006015A9" w:rsidP="006015A9">
                  <w:pPr>
                    <w:spacing w:line="240" w:lineRule="auto"/>
                    <w:rPr>
                      <w:rFonts w:asciiTheme="minorHAnsi" w:hAnsiTheme="minorHAnsi" w:cstheme="minorHAnsi"/>
                    </w:rPr>
                  </w:pPr>
                  <w:r w:rsidRPr="00604273">
                    <w:rPr>
                      <w:rFonts w:asciiTheme="minorHAnsi" w:hAnsiTheme="minorHAnsi" w:cstheme="minorHAnsi"/>
                    </w:rPr>
                    <w:t xml:space="preserve">Številka: </w:t>
                  </w:r>
                  <w:r>
                    <w:rPr>
                      <w:rFonts w:asciiTheme="minorHAnsi" w:hAnsiTheme="minorHAnsi" w:cstheme="minorHAnsi"/>
                    </w:rPr>
                    <w:t>73/202</w:t>
                  </w:r>
                  <w:r>
                    <w:rPr>
                      <w:rFonts w:asciiTheme="minorHAnsi" w:hAnsiTheme="minorHAnsi" w:cstheme="minorHAnsi"/>
                    </w:rPr>
                    <w:t>1</w:t>
                  </w:r>
                  <w:r>
                    <w:rPr>
                      <w:rFonts w:asciiTheme="minorHAnsi" w:hAnsiTheme="minorHAnsi" w:cstheme="minorHAnsi"/>
                    </w:rPr>
                    <w:t>/</w:t>
                  </w:r>
                  <w:r w:rsidR="00FD13E4">
                    <w:rPr>
                      <w:rFonts w:asciiTheme="minorHAnsi" w:hAnsiTheme="minorHAnsi" w:cstheme="minorHAnsi"/>
                    </w:rPr>
                    <w:t>3</w:t>
                  </w:r>
                  <w:r>
                    <w:rPr>
                      <w:rFonts w:asciiTheme="minorHAnsi" w:hAnsiTheme="minorHAnsi" w:cstheme="minorHAnsi"/>
                    </w:rPr>
                    <w:t>9/301</w:t>
                  </w:r>
                </w:p>
              </w:sdtContent>
            </w:sdt>
            <w:bookmarkEnd w:id="0" w:displacedByCustomXml="prev"/>
            <w:p w14:paraId="5543ED16" w14:textId="05FF2E20" w:rsidR="006015A9" w:rsidRDefault="006015A9" w:rsidP="00660016">
              <w:pPr>
                <w:spacing w:after="120" w:line="240" w:lineRule="auto"/>
                <w:jc w:val="both"/>
                <w:rPr>
                  <w:rFonts w:asciiTheme="minorHAnsi" w:hAnsiTheme="minorHAnsi" w:cstheme="minorHAnsi"/>
                </w:rPr>
              </w:pPr>
            </w:p>
            <w:p w14:paraId="0E2F83DE" w14:textId="6C7EBDCA" w:rsidR="00660016" w:rsidRPr="007A59BB" w:rsidRDefault="00660016" w:rsidP="00660016">
              <w:pPr>
                <w:spacing w:after="120" w:line="240" w:lineRule="auto"/>
                <w:jc w:val="both"/>
                <w:rPr>
                  <w:rFonts w:asciiTheme="minorHAnsi" w:hAnsiTheme="minorHAnsi" w:cstheme="minorHAnsi"/>
                </w:rPr>
              </w:pPr>
              <w:r w:rsidRPr="007A59BB">
                <w:rPr>
                  <w:rFonts w:asciiTheme="minorHAnsi" w:hAnsiTheme="minorHAnsi" w:cstheme="minorHAnsi"/>
                  <w:color w:val="000000"/>
                </w:rPr>
                <w:t>Na podlagi 314. člena Statuta Univerze v Mariboru (Statut UM – UPB 12; Ur. l. RS št.: 29/2017</w:t>
              </w:r>
              <w:r w:rsidR="007A59BB" w:rsidRPr="007A59BB">
                <w:rPr>
                  <w:rFonts w:asciiTheme="minorHAnsi" w:hAnsiTheme="minorHAnsi" w:cstheme="minorHAnsi"/>
                  <w:color w:val="000000"/>
                </w:rPr>
                <w:t xml:space="preserve"> s sprem. in </w:t>
              </w:r>
              <w:proofErr w:type="spellStart"/>
              <w:r w:rsidR="007A59BB" w:rsidRPr="007A59BB">
                <w:rPr>
                  <w:rFonts w:asciiTheme="minorHAnsi" w:hAnsiTheme="minorHAnsi" w:cstheme="minorHAnsi"/>
                  <w:color w:val="000000"/>
                </w:rPr>
                <w:t>dopol</w:t>
              </w:r>
              <w:proofErr w:type="spellEnd"/>
              <w:r w:rsidR="007A59BB" w:rsidRPr="007A59BB">
                <w:rPr>
                  <w:rFonts w:asciiTheme="minorHAnsi" w:hAnsiTheme="minorHAnsi" w:cstheme="minorHAnsi"/>
                  <w:color w:val="000000"/>
                </w:rPr>
                <w:t>. do 41/21</w:t>
              </w:r>
              <w:r w:rsidRPr="007A59BB">
                <w:rPr>
                  <w:rFonts w:asciiTheme="minorHAnsi" w:hAnsiTheme="minorHAnsi" w:cstheme="minorHAnsi"/>
                  <w:color w:val="000000"/>
                </w:rPr>
                <w:t xml:space="preserve">) je Senat Medicinske fakultete Univerze v Mariboru na predlog Študentskega sveta Medicinske fakultete Univerze v Mariboru na svoji </w:t>
              </w:r>
              <w:r w:rsidR="007A59BB" w:rsidRPr="007A59BB">
                <w:rPr>
                  <w:rFonts w:asciiTheme="minorHAnsi" w:hAnsiTheme="minorHAnsi" w:cstheme="minorHAnsi"/>
                  <w:color w:val="000000"/>
                </w:rPr>
                <w:t>7</w:t>
              </w:r>
              <w:r w:rsidRPr="007A59BB">
                <w:rPr>
                  <w:rFonts w:asciiTheme="minorHAnsi" w:hAnsiTheme="minorHAnsi" w:cstheme="minorHAnsi"/>
                  <w:color w:val="000000"/>
                </w:rPr>
                <w:t xml:space="preserve">. redni seji, dne </w:t>
              </w:r>
              <w:r w:rsidR="007A59BB" w:rsidRPr="007A59BB">
                <w:rPr>
                  <w:rFonts w:asciiTheme="minorHAnsi" w:hAnsiTheme="minorHAnsi" w:cstheme="minorHAnsi"/>
                  <w:color w:val="000000"/>
                </w:rPr>
                <w:t>21. 6. 2021</w:t>
              </w:r>
              <w:r w:rsidRPr="007A59BB">
                <w:rPr>
                  <w:rFonts w:asciiTheme="minorHAnsi" w:hAnsiTheme="minorHAnsi" w:cstheme="minorHAnsi"/>
                  <w:color w:val="000000"/>
                </w:rPr>
                <w:t>, sprejel naslednji</w:t>
              </w:r>
            </w:p>
          </w:sdtContent>
        </w:sdt>
        <w:sdt>
          <w:sdtPr>
            <w:rPr>
              <w:rFonts w:asciiTheme="minorHAnsi" w:hAnsiTheme="minorHAnsi" w:cstheme="minorHAnsi"/>
            </w:rPr>
            <w:tag w:val="goog_rdk_1773"/>
            <w:id w:val="-1240334540"/>
          </w:sdtPr>
          <w:sdtContent>
            <w:p w14:paraId="4FE294E5" w14:textId="77777777" w:rsidR="00660016" w:rsidRPr="007A59BB" w:rsidRDefault="00660016" w:rsidP="00660016">
              <w:pPr>
                <w:spacing w:line="240" w:lineRule="auto"/>
                <w:jc w:val="center"/>
                <w:rPr>
                  <w:rFonts w:asciiTheme="minorHAnsi" w:hAnsiTheme="minorHAnsi" w:cstheme="minorHAnsi"/>
                  <w:b/>
                  <w:color w:val="000000"/>
                </w:rPr>
              </w:pPr>
            </w:p>
          </w:sdtContent>
        </w:sdt>
        <w:sdt>
          <w:sdtPr>
            <w:rPr>
              <w:rFonts w:asciiTheme="minorHAnsi" w:hAnsiTheme="minorHAnsi" w:cstheme="minorHAnsi"/>
            </w:rPr>
            <w:tag w:val="goog_rdk_1774"/>
            <w:id w:val="-339855841"/>
          </w:sdtPr>
          <w:sdtContent>
            <w:p w14:paraId="4276E657" w14:textId="77777777" w:rsidR="00660016" w:rsidRPr="007A59BB" w:rsidRDefault="00660016" w:rsidP="00660016">
              <w:pPr>
                <w:spacing w:line="240" w:lineRule="auto"/>
                <w:jc w:val="center"/>
                <w:rPr>
                  <w:rFonts w:asciiTheme="minorHAnsi" w:hAnsiTheme="minorHAnsi" w:cstheme="minorHAnsi"/>
                </w:rPr>
              </w:pPr>
              <w:r w:rsidRPr="007A59BB">
                <w:rPr>
                  <w:rFonts w:asciiTheme="minorHAnsi" w:hAnsiTheme="minorHAnsi" w:cstheme="minorHAnsi"/>
                  <w:b/>
                  <w:color w:val="000000"/>
                </w:rPr>
                <w:t>S K L E P</w:t>
              </w:r>
            </w:p>
          </w:sdtContent>
        </w:sdt>
        <w:sdt>
          <w:sdtPr>
            <w:rPr>
              <w:rFonts w:asciiTheme="minorHAnsi" w:hAnsiTheme="minorHAnsi" w:cstheme="minorHAnsi"/>
            </w:rPr>
            <w:tag w:val="goog_rdk_1775"/>
            <w:id w:val="-2036878938"/>
          </w:sdtPr>
          <w:sdtContent>
            <w:p w14:paraId="666F6694" w14:textId="77777777" w:rsidR="00660016" w:rsidRPr="007A59BB" w:rsidRDefault="00660016" w:rsidP="00660016">
              <w:pPr>
                <w:spacing w:line="360" w:lineRule="auto"/>
                <w:jc w:val="center"/>
                <w:rPr>
                  <w:rFonts w:asciiTheme="minorHAnsi" w:hAnsiTheme="minorHAnsi" w:cstheme="minorHAnsi"/>
                </w:rPr>
              </w:pPr>
              <w:r w:rsidRPr="007A59BB">
                <w:rPr>
                  <w:rFonts w:asciiTheme="minorHAnsi" w:hAnsiTheme="minorHAnsi" w:cstheme="minorHAnsi"/>
                  <w:b/>
                  <w:color w:val="000000"/>
                </w:rPr>
                <w:t>o</w:t>
              </w:r>
              <w:r w:rsidRPr="007A59BB">
                <w:rPr>
                  <w:rFonts w:asciiTheme="minorHAnsi" w:hAnsiTheme="minorHAnsi" w:cstheme="minorHAnsi"/>
                  <w:color w:val="000000"/>
                </w:rPr>
                <w:t xml:space="preserve">  </w:t>
              </w:r>
              <w:r w:rsidRPr="007A59BB">
                <w:rPr>
                  <w:rFonts w:asciiTheme="minorHAnsi" w:hAnsiTheme="minorHAnsi" w:cstheme="minorHAnsi"/>
                  <w:b/>
                  <w:color w:val="000000"/>
                </w:rPr>
                <w:t>razpisu postopka za imenovanje študentov tutorjev in učiteljev mentorjev</w:t>
              </w:r>
            </w:p>
          </w:sdtContent>
        </w:sdt>
        <w:sdt>
          <w:sdtPr>
            <w:rPr>
              <w:rFonts w:asciiTheme="minorHAnsi" w:hAnsiTheme="minorHAnsi" w:cstheme="minorHAnsi"/>
            </w:rPr>
            <w:tag w:val="goog_rdk_1776"/>
            <w:id w:val="-1986933102"/>
          </w:sdtPr>
          <w:sdtContent>
            <w:p w14:paraId="5ABF26D6" w14:textId="77777777" w:rsidR="00660016" w:rsidRPr="007A59BB" w:rsidRDefault="00660016" w:rsidP="00660016">
              <w:pPr>
                <w:numPr>
                  <w:ilvl w:val="0"/>
                  <w:numId w:val="5"/>
                </w:numPr>
                <w:pBdr>
                  <w:top w:val="nil"/>
                  <w:left w:val="nil"/>
                  <w:bottom w:val="nil"/>
                  <w:right w:val="nil"/>
                  <w:between w:val="nil"/>
                </w:pBdr>
                <w:spacing w:line="360" w:lineRule="auto"/>
                <w:jc w:val="center"/>
                <w:rPr>
                  <w:rFonts w:asciiTheme="minorHAnsi" w:hAnsiTheme="minorHAnsi" w:cstheme="minorHAnsi"/>
                </w:rPr>
              </w:pPr>
              <w:r w:rsidRPr="007A59BB">
                <w:rPr>
                  <w:rFonts w:asciiTheme="minorHAnsi" w:hAnsiTheme="minorHAnsi" w:cstheme="minorHAnsi"/>
                  <w:color w:val="000000"/>
                </w:rPr>
                <w:t>SPLOŠNA DOLOČILA</w:t>
              </w:r>
            </w:p>
          </w:sdtContent>
        </w:sdt>
        <w:sdt>
          <w:sdtPr>
            <w:rPr>
              <w:rFonts w:asciiTheme="minorHAnsi" w:hAnsiTheme="minorHAnsi" w:cstheme="minorHAnsi"/>
            </w:rPr>
            <w:tag w:val="goog_rdk_1777"/>
            <w:id w:val="560135889"/>
          </w:sdtPr>
          <w:sdtContent>
            <w:p w14:paraId="7241CF3C" w14:textId="77777777" w:rsidR="00660016" w:rsidRPr="007A59BB" w:rsidRDefault="00660016" w:rsidP="00660016">
              <w:pPr>
                <w:numPr>
                  <w:ilvl w:val="0"/>
                  <w:numId w:val="1"/>
                </w:numPr>
                <w:pBdr>
                  <w:top w:val="nil"/>
                  <w:left w:val="nil"/>
                  <w:bottom w:val="nil"/>
                  <w:right w:val="nil"/>
                  <w:between w:val="nil"/>
                </w:pBdr>
                <w:spacing w:line="240" w:lineRule="auto"/>
                <w:jc w:val="center"/>
                <w:rPr>
                  <w:rFonts w:asciiTheme="minorHAnsi" w:hAnsiTheme="minorHAnsi" w:cstheme="minorHAnsi"/>
                  <w:color w:val="000000"/>
                </w:rPr>
              </w:pPr>
            </w:p>
          </w:sdtContent>
        </w:sdt>
        <w:sdt>
          <w:sdtPr>
            <w:rPr>
              <w:rFonts w:asciiTheme="minorHAnsi" w:hAnsiTheme="minorHAnsi" w:cstheme="minorHAnsi"/>
            </w:rPr>
            <w:tag w:val="goog_rdk_1778"/>
            <w:id w:val="126597147"/>
          </w:sdtPr>
          <w:sdtContent>
            <w:p w14:paraId="61B8156D"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(namen tutorskega sistema)</w:t>
              </w:r>
            </w:p>
          </w:sdtContent>
        </w:sdt>
        <w:sdt>
          <w:sdtPr>
            <w:rPr>
              <w:rFonts w:asciiTheme="minorHAnsi" w:hAnsiTheme="minorHAnsi" w:cstheme="minorHAnsi"/>
            </w:rPr>
            <w:tag w:val="goog_rdk_1779"/>
            <w:id w:val="1476411618"/>
          </w:sdtPr>
          <w:sdtContent>
            <w:p w14:paraId="6E1ACE56"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Sistem študentov tutorjev (v nadaljevanju: tutorji) in učiteljev mentorjev (v nadaljevanju: mentorji) Medicinski fakulteti Univerze v Mariboru omogoča, da zagotavlja najvišje standarde kakovosti in konkurenčnosti na področju izobraževanja v medicini, zavedajoč se družbene odgovornosti.</w:t>
              </w:r>
            </w:p>
          </w:sdtContent>
        </w:sdt>
        <w:sdt>
          <w:sdtPr>
            <w:rPr>
              <w:rFonts w:asciiTheme="minorHAnsi" w:hAnsiTheme="minorHAnsi" w:cstheme="minorHAnsi"/>
            </w:rPr>
            <w:tag w:val="goog_rdk_1780"/>
            <w:id w:val="1692794214"/>
          </w:sdtPr>
          <w:sdtContent>
            <w:p w14:paraId="156AADFC"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rPr>
                <w:t xml:space="preserve">Namen izvajanja tutorstva na Medicinski fakulteti Univerze v Mariboru je zagotavljati celovito in na študenta osredotočeno izobraževanje, ki zagotavlja razvoj posameznikovega potenciala na akademskem, </w:t>
              </w:r>
              <w:proofErr w:type="spellStart"/>
              <w:r w:rsidRPr="007A59BB">
                <w:rPr>
                  <w:rFonts w:asciiTheme="minorHAnsi" w:hAnsiTheme="minorHAnsi" w:cstheme="minorHAnsi"/>
                </w:rPr>
                <w:t>obštudijskem</w:t>
              </w:r>
              <w:proofErr w:type="spellEnd"/>
              <w:r w:rsidRPr="007A59BB">
                <w:rPr>
                  <w:rFonts w:asciiTheme="minorHAnsi" w:hAnsiTheme="minorHAnsi" w:cstheme="minorHAnsi"/>
                </w:rPr>
                <w:t xml:space="preserve"> in osebnostnem področju.</w:t>
              </w:r>
            </w:p>
          </w:sdtContent>
        </w:sdt>
        <w:sdt>
          <w:sdtPr>
            <w:rPr>
              <w:rFonts w:asciiTheme="minorHAnsi" w:hAnsiTheme="minorHAnsi" w:cstheme="minorHAnsi"/>
            </w:rPr>
            <w:tag w:val="goog_rdk_1781"/>
            <w:id w:val="-1412775547"/>
          </w:sdtPr>
          <w:sdtContent>
            <w:p w14:paraId="38A15006" w14:textId="77777777" w:rsidR="00660016" w:rsidRPr="007A59BB" w:rsidRDefault="00660016" w:rsidP="00660016">
              <w:pPr>
                <w:numPr>
                  <w:ilvl w:val="0"/>
                  <w:numId w:val="1"/>
                </w:numPr>
                <w:pBdr>
                  <w:top w:val="nil"/>
                  <w:left w:val="nil"/>
                  <w:bottom w:val="nil"/>
                  <w:right w:val="nil"/>
                  <w:between w:val="nil"/>
                </w:pBdr>
                <w:spacing w:before="120" w:line="240" w:lineRule="auto"/>
                <w:jc w:val="center"/>
                <w:rPr>
                  <w:rFonts w:asciiTheme="minorHAnsi" w:hAnsiTheme="minorHAnsi" w:cstheme="minorHAnsi"/>
                  <w:color w:val="000000"/>
                </w:rPr>
              </w:pPr>
            </w:p>
          </w:sdtContent>
        </w:sdt>
        <w:sdt>
          <w:sdtPr>
            <w:rPr>
              <w:rFonts w:asciiTheme="minorHAnsi" w:hAnsiTheme="minorHAnsi" w:cstheme="minorHAnsi"/>
            </w:rPr>
            <w:tag w:val="goog_rdk_1782"/>
            <w:id w:val="1957673951"/>
          </w:sdtPr>
          <w:sdtContent>
            <w:p w14:paraId="1F87C7DB" w14:textId="77777777" w:rsidR="00660016" w:rsidRPr="007A59BB" w:rsidRDefault="00660016" w:rsidP="00660016">
              <w:pPr>
                <w:spacing w:after="120" w:line="240" w:lineRule="auto"/>
                <w:jc w:val="center"/>
                <w:rPr>
                  <w:rFonts w:asciiTheme="minorHAnsi" w:hAnsiTheme="minorHAnsi" w:cstheme="minorHAnsi"/>
                  <w:color w:val="000000"/>
                </w:rPr>
              </w:pPr>
              <w:r w:rsidRPr="007A59BB">
                <w:rPr>
                  <w:rFonts w:asciiTheme="minorHAnsi" w:hAnsiTheme="minorHAnsi" w:cstheme="minorHAnsi"/>
                  <w:color w:val="000000"/>
                </w:rPr>
                <w:t>(cilji tutorstva)</w:t>
              </w:r>
            </w:p>
          </w:sdtContent>
        </w:sdt>
        <w:sdt>
          <w:sdtPr>
            <w:rPr>
              <w:rFonts w:asciiTheme="minorHAnsi" w:hAnsiTheme="minorHAnsi" w:cstheme="minorHAnsi"/>
            </w:rPr>
            <w:tag w:val="goog_rdk_1783"/>
            <w:id w:val="-780106967"/>
          </w:sdtPr>
          <w:sdtContent>
            <w:p w14:paraId="370ACF96" w14:textId="77777777" w:rsidR="00660016" w:rsidRPr="007A59BB" w:rsidRDefault="00660016" w:rsidP="00660016">
              <w:pPr>
                <w:jc w:val="both"/>
                <w:rPr>
                  <w:rFonts w:asciiTheme="minorHAnsi" w:hAnsiTheme="minorHAnsi" w:cstheme="minorHAnsi"/>
                </w:rPr>
              </w:pPr>
              <w:r w:rsidRPr="007A59BB">
                <w:rPr>
                  <w:rFonts w:asciiTheme="minorHAnsi" w:hAnsiTheme="minorHAnsi" w:cstheme="minorHAnsi"/>
                  <w:color w:val="000000"/>
                </w:rPr>
                <w:t>Medicinska fakulteta Univerze v Mariboru želi s sistemom tutorstva doseči sledeče cilje:</w:t>
              </w:r>
            </w:p>
          </w:sdtContent>
        </w:sdt>
        <w:sdt>
          <w:sdtPr>
            <w:rPr>
              <w:rFonts w:asciiTheme="minorHAnsi" w:hAnsiTheme="minorHAnsi" w:cstheme="minorHAnsi"/>
            </w:rPr>
            <w:tag w:val="goog_rdk_1784"/>
            <w:id w:val="608394874"/>
          </w:sdtPr>
          <w:sdtContent>
            <w:p w14:paraId="34CA7BB8"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Izboljšati prehodnost študentov v višji letnik z rednim vpisom.</w:t>
              </w:r>
            </w:p>
          </w:sdtContent>
        </w:sdt>
        <w:sdt>
          <w:sdtPr>
            <w:rPr>
              <w:rFonts w:asciiTheme="minorHAnsi" w:hAnsiTheme="minorHAnsi" w:cstheme="minorHAnsi"/>
            </w:rPr>
            <w:tag w:val="goog_rdk_1785"/>
            <w:id w:val="-946622145"/>
          </w:sdtPr>
          <w:sdtContent>
            <w:p w14:paraId="56F90D98"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Izboljšati kvaliteto znanja, ki je opredeljena z razvojem in izpopolnjevanjem</w:t>
              </w:r>
            </w:p>
          </w:sdtContent>
        </w:sdt>
        <w:sdt>
          <w:sdtPr>
            <w:rPr>
              <w:rFonts w:asciiTheme="minorHAnsi" w:hAnsiTheme="minorHAnsi" w:cstheme="minorHAnsi"/>
            </w:rPr>
            <w:tag w:val="goog_rdk_1786"/>
            <w:id w:val="384683071"/>
          </w:sdtPr>
          <w:sdtContent>
            <w:p w14:paraId="2B8B7290" w14:textId="77777777" w:rsidR="00660016" w:rsidRPr="007A59BB" w:rsidRDefault="00660016" w:rsidP="00660016">
              <w:pPr>
                <w:numPr>
                  <w:ilvl w:val="1"/>
                  <w:numId w:val="3"/>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kritičnega mišljenja,</w:t>
              </w:r>
            </w:p>
          </w:sdtContent>
        </w:sdt>
        <w:sdt>
          <w:sdtPr>
            <w:rPr>
              <w:rFonts w:asciiTheme="minorHAnsi" w:hAnsiTheme="minorHAnsi" w:cstheme="minorHAnsi"/>
            </w:rPr>
            <w:tag w:val="goog_rdk_1787"/>
            <w:id w:val="-205260789"/>
          </w:sdtPr>
          <w:sdtContent>
            <w:p w14:paraId="1FB6B8D5" w14:textId="77777777" w:rsidR="00660016" w:rsidRPr="007A59BB" w:rsidRDefault="00660016" w:rsidP="00660016">
              <w:pPr>
                <w:numPr>
                  <w:ilvl w:val="1"/>
                  <w:numId w:val="3"/>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horizontalnega in vertikalnega povezovanja znanj,</w:t>
              </w:r>
            </w:p>
          </w:sdtContent>
        </w:sdt>
        <w:sdt>
          <w:sdtPr>
            <w:rPr>
              <w:rFonts w:asciiTheme="minorHAnsi" w:hAnsiTheme="minorHAnsi" w:cstheme="minorHAnsi"/>
            </w:rPr>
            <w:tag w:val="goog_rdk_1788"/>
            <w:id w:val="588129709"/>
          </w:sdtPr>
          <w:sdtContent>
            <w:p w14:paraId="3FDD97E6" w14:textId="77777777" w:rsidR="00660016" w:rsidRPr="007A59BB" w:rsidRDefault="00660016" w:rsidP="00660016">
              <w:pPr>
                <w:numPr>
                  <w:ilvl w:val="1"/>
                  <w:numId w:val="3"/>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ubeseditve in zagovarjanja znanja,</w:t>
              </w:r>
            </w:p>
          </w:sdtContent>
        </w:sdt>
        <w:sdt>
          <w:sdtPr>
            <w:rPr>
              <w:rFonts w:asciiTheme="minorHAnsi" w:hAnsiTheme="minorHAnsi" w:cstheme="minorHAnsi"/>
            </w:rPr>
            <w:tag w:val="goog_rdk_1789"/>
            <w:id w:val="-1413851267"/>
          </w:sdtPr>
          <w:sdtContent>
            <w:p w14:paraId="33192833" w14:textId="77777777" w:rsidR="00660016" w:rsidRPr="007A59BB" w:rsidRDefault="00660016" w:rsidP="00660016">
              <w:pPr>
                <w:numPr>
                  <w:ilvl w:val="1"/>
                  <w:numId w:val="3"/>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razumevanja snovi,</w:t>
              </w:r>
            </w:p>
          </w:sdtContent>
        </w:sdt>
        <w:sdt>
          <w:sdtPr>
            <w:rPr>
              <w:rFonts w:asciiTheme="minorHAnsi" w:hAnsiTheme="minorHAnsi" w:cstheme="minorHAnsi"/>
            </w:rPr>
            <w:tag w:val="goog_rdk_1790"/>
            <w:id w:val="-1438358062"/>
          </w:sdtPr>
          <w:sdtContent>
            <w:p w14:paraId="6727F79A" w14:textId="77777777" w:rsidR="00660016" w:rsidRPr="007A59BB" w:rsidRDefault="00660016" w:rsidP="00660016">
              <w:pPr>
                <w:numPr>
                  <w:ilvl w:val="1"/>
                  <w:numId w:val="3"/>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praktičnih veščin in tehnik.</w:t>
              </w:r>
            </w:p>
          </w:sdtContent>
        </w:sdt>
        <w:sdt>
          <w:sdtPr>
            <w:rPr>
              <w:rFonts w:asciiTheme="minorHAnsi" w:hAnsiTheme="minorHAnsi" w:cstheme="minorHAnsi"/>
            </w:rPr>
            <w:tag w:val="goog_rdk_1791"/>
            <w:id w:val="-1842385548"/>
          </w:sdtPr>
          <w:sdtContent>
            <w:p w14:paraId="0352CF4D"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Nuditi psihološko podporo in motivacijo.</w:t>
              </w:r>
            </w:p>
          </w:sdtContent>
        </w:sdt>
        <w:sdt>
          <w:sdtPr>
            <w:rPr>
              <w:rFonts w:asciiTheme="minorHAnsi" w:hAnsiTheme="minorHAnsi" w:cstheme="minorHAnsi"/>
            </w:rPr>
            <w:tag w:val="goog_rdk_1792"/>
            <w:id w:val="1351601971"/>
          </w:sdtPr>
          <w:sdtContent>
            <w:p w14:paraId="1AE77638"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Krepiti pripadnost fakulteti.</w:t>
              </w:r>
            </w:p>
          </w:sdtContent>
        </w:sdt>
        <w:sdt>
          <w:sdtPr>
            <w:rPr>
              <w:rFonts w:asciiTheme="minorHAnsi" w:hAnsiTheme="minorHAnsi" w:cstheme="minorHAnsi"/>
            </w:rPr>
            <w:tag w:val="goog_rdk_1793"/>
            <w:id w:val="1161663431"/>
          </w:sdtPr>
          <w:sdtContent>
            <w:p w14:paraId="3CAF137E"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Krepiti odnose med študenti ter študenti in visokošolskimi učitelji.</w:t>
              </w:r>
            </w:p>
          </w:sdtContent>
        </w:sdt>
        <w:sdt>
          <w:sdtPr>
            <w:rPr>
              <w:rFonts w:asciiTheme="minorHAnsi" w:hAnsiTheme="minorHAnsi" w:cstheme="minorHAnsi"/>
            </w:rPr>
            <w:tag w:val="goog_rdk_1794"/>
            <w:id w:val="-1535726746"/>
          </w:sdtPr>
          <w:sdtContent>
            <w:p w14:paraId="238BAEC1"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Spodbujati kreativnost in radovednost študentov (postavljanje vprašanj).</w:t>
              </w:r>
            </w:p>
          </w:sdtContent>
        </w:sdt>
        <w:sdt>
          <w:sdtPr>
            <w:rPr>
              <w:rFonts w:asciiTheme="minorHAnsi" w:hAnsiTheme="minorHAnsi" w:cstheme="minorHAnsi"/>
            </w:rPr>
            <w:tag w:val="goog_rdk_1795"/>
            <w:id w:val="-959107579"/>
          </w:sdtPr>
          <w:sdtContent>
            <w:p w14:paraId="40BBDDC2" w14:textId="77777777" w:rsidR="00660016" w:rsidRPr="007A59BB" w:rsidRDefault="00660016" w:rsidP="00660016">
              <w:pPr>
                <w:numPr>
                  <w:ilvl w:val="0"/>
                  <w:numId w:val="4"/>
                </w:numPr>
                <w:jc w:val="both"/>
                <w:rPr>
                  <w:rFonts w:asciiTheme="minorHAnsi" w:hAnsiTheme="minorHAnsi" w:cstheme="minorHAnsi"/>
                </w:rPr>
              </w:pPr>
              <w:r w:rsidRPr="007A59BB">
                <w:rPr>
                  <w:rFonts w:asciiTheme="minorHAnsi" w:hAnsiTheme="minorHAnsi" w:cstheme="minorHAnsi"/>
                  <w:color w:val="000000"/>
                </w:rPr>
                <w:t>Spodbujati socialno integracijo brucev v širšo skupnost študentov medicine.</w:t>
              </w:r>
            </w:p>
          </w:sdtContent>
        </w:sdt>
        <w:sdt>
          <w:sdtPr>
            <w:rPr>
              <w:rFonts w:asciiTheme="minorHAnsi" w:hAnsiTheme="minorHAnsi" w:cstheme="minorHAnsi"/>
            </w:rPr>
            <w:tag w:val="goog_rdk_1796"/>
            <w:id w:val="-1209564417"/>
          </w:sdtPr>
          <w:sdtContent>
            <w:p w14:paraId="0237256F"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Omogočiti pridobivanje pedagoških izkušenj študentom MF UM.</w:t>
              </w:r>
            </w:p>
          </w:sdtContent>
        </w:sdt>
        <w:sdt>
          <w:sdtPr>
            <w:rPr>
              <w:rFonts w:asciiTheme="minorHAnsi" w:hAnsiTheme="minorHAnsi" w:cstheme="minorHAnsi"/>
            </w:rPr>
            <w:tag w:val="goog_rdk_1797"/>
            <w:id w:val="-671497030"/>
          </w:sdtPr>
          <w:sdtContent>
            <w:p w14:paraId="673A0292" w14:textId="77777777" w:rsidR="00010C4E" w:rsidRPr="00010C4E" w:rsidRDefault="00660016" w:rsidP="00660016">
              <w:pPr>
                <w:numPr>
                  <w:ilvl w:val="0"/>
                  <w:numId w:val="4"/>
                </w:numPr>
                <w:pBdr>
                  <w:top w:val="nil"/>
                  <w:left w:val="nil"/>
                  <w:bottom w:val="nil"/>
                  <w:right w:val="nil"/>
                  <w:between w:val="nil"/>
                </w:pBdr>
                <w:spacing w:after="120"/>
                <w:jc w:val="both"/>
                <w:rPr>
                  <w:rFonts w:asciiTheme="minorHAnsi" w:hAnsiTheme="minorHAnsi" w:cstheme="minorHAnsi"/>
                </w:rPr>
              </w:pPr>
              <w:r w:rsidRPr="007A59BB">
                <w:rPr>
                  <w:rFonts w:asciiTheme="minorHAnsi" w:hAnsiTheme="minorHAnsi" w:cstheme="minorHAnsi"/>
                  <w:color w:val="000000"/>
                </w:rPr>
                <w:t>Oceniti koristnost sistema tutorjev.</w:t>
              </w:r>
            </w:p>
            <w:p w14:paraId="2C49EEE4" w14:textId="77777777" w:rsidR="00010C4E" w:rsidRDefault="00010C4E" w:rsidP="00010C4E">
              <w:pPr>
                <w:pBdr>
                  <w:top w:val="nil"/>
                  <w:left w:val="nil"/>
                  <w:bottom w:val="nil"/>
                  <w:right w:val="nil"/>
                  <w:between w:val="nil"/>
                </w:pBdr>
                <w:spacing w:after="120"/>
                <w:jc w:val="both"/>
                <w:rPr>
                  <w:rFonts w:asciiTheme="minorHAnsi" w:hAnsiTheme="minorHAnsi" w:cstheme="minorHAnsi"/>
                  <w:color w:val="000000"/>
                </w:rPr>
              </w:pPr>
            </w:p>
            <w:p w14:paraId="603BFED2" w14:textId="77777777" w:rsidR="00010C4E" w:rsidRDefault="00010C4E" w:rsidP="00010C4E">
              <w:pPr>
                <w:pBdr>
                  <w:top w:val="nil"/>
                  <w:left w:val="nil"/>
                  <w:bottom w:val="nil"/>
                  <w:right w:val="nil"/>
                  <w:between w:val="nil"/>
                </w:pBdr>
                <w:spacing w:after="120"/>
                <w:jc w:val="both"/>
                <w:rPr>
                  <w:rFonts w:asciiTheme="minorHAnsi" w:hAnsiTheme="minorHAnsi" w:cstheme="minorHAnsi"/>
                  <w:color w:val="000000"/>
                </w:rPr>
              </w:pPr>
            </w:p>
            <w:p w14:paraId="18A3D184" w14:textId="2B5E6B02" w:rsidR="00660016" w:rsidRPr="007A59BB" w:rsidRDefault="00660016" w:rsidP="00010C4E">
              <w:pPr>
                <w:pBdr>
                  <w:top w:val="nil"/>
                  <w:left w:val="nil"/>
                  <w:bottom w:val="nil"/>
                  <w:right w:val="nil"/>
                  <w:between w:val="nil"/>
                </w:pBdr>
                <w:spacing w:after="120"/>
                <w:jc w:val="both"/>
                <w:rPr>
                  <w:rFonts w:asciiTheme="minorHAnsi" w:hAnsiTheme="minorHAnsi" w:cstheme="minorHAnsi"/>
                </w:rPr>
              </w:pPr>
            </w:p>
          </w:sdtContent>
        </w:sdt>
        <w:sdt>
          <w:sdtPr>
            <w:rPr>
              <w:rFonts w:asciiTheme="minorHAnsi" w:hAnsiTheme="minorHAnsi" w:cstheme="minorHAnsi"/>
            </w:rPr>
            <w:tag w:val="goog_rdk_1798"/>
            <w:id w:val="-2126834592"/>
            <w:showingPlcHdr/>
          </w:sdtPr>
          <w:sdtContent>
            <w:p w14:paraId="5FA985A7" w14:textId="7B1730C7" w:rsidR="00660016" w:rsidRPr="007A59BB" w:rsidRDefault="00010C4E" w:rsidP="00660016">
              <w:pPr>
                <w:numPr>
                  <w:ilvl w:val="0"/>
                  <w:numId w:val="1"/>
                </w:numPr>
                <w:pBdr>
                  <w:top w:val="nil"/>
                  <w:left w:val="nil"/>
                  <w:bottom w:val="nil"/>
                  <w:right w:val="nil"/>
                  <w:between w:val="nil"/>
                </w:pBdr>
                <w:spacing w:before="120" w:line="240" w:lineRule="auto"/>
                <w:jc w:val="center"/>
                <w:rPr>
                  <w:rFonts w:asciiTheme="minorHAnsi" w:hAnsiTheme="minorHAnsi" w:cstheme="minorHAnsi"/>
                  <w:color w:val="000000"/>
                </w:rPr>
              </w:pPr>
              <w:r>
                <w:rPr>
                  <w:rFonts w:asciiTheme="minorHAnsi" w:hAnsiTheme="minorHAnsi" w:cstheme="minorHAnsi"/>
                </w:rPr>
                <w:t xml:space="preserve">     </w:t>
              </w:r>
            </w:p>
          </w:sdtContent>
        </w:sdt>
        <w:sdt>
          <w:sdtPr>
            <w:rPr>
              <w:rFonts w:asciiTheme="minorHAnsi" w:hAnsiTheme="minorHAnsi" w:cstheme="minorHAnsi"/>
            </w:rPr>
            <w:tag w:val="goog_rdk_1799"/>
            <w:id w:val="63683695"/>
          </w:sdtPr>
          <w:sdtContent>
            <w:p w14:paraId="05793A34" w14:textId="77777777" w:rsidR="00660016" w:rsidRPr="007A59BB" w:rsidRDefault="00660016" w:rsidP="00660016">
              <w:pPr>
                <w:spacing w:after="120" w:line="240" w:lineRule="auto"/>
                <w:jc w:val="center"/>
                <w:rPr>
                  <w:rFonts w:asciiTheme="minorHAnsi" w:hAnsiTheme="minorHAnsi" w:cstheme="minorHAnsi"/>
                  <w:color w:val="000000"/>
                </w:rPr>
              </w:pPr>
              <w:r w:rsidRPr="007A59BB">
                <w:rPr>
                  <w:rFonts w:asciiTheme="minorHAnsi" w:hAnsiTheme="minorHAnsi" w:cstheme="minorHAnsi"/>
                  <w:color w:val="000000"/>
                </w:rPr>
                <w:t xml:space="preserve"> (naloge študentov tutorjev)</w:t>
              </w:r>
            </w:p>
          </w:sdtContent>
        </w:sdt>
        <w:sdt>
          <w:sdtPr>
            <w:rPr>
              <w:rFonts w:asciiTheme="minorHAnsi" w:hAnsiTheme="minorHAnsi" w:cstheme="minorHAnsi"/>
            </w:rPr>
            <w:tag w:val="goog_rdk_1800"/>
            <w:id w:val="1157490942"/>
          </w:sdtPr>
          <w:sdtContent>
            <w:p w14:paraId="16BA8AE6"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Tutorji opravljajo svoje delo z namenom uresničevanja ciljev tutorstva definiranih s tem </w:t>
              </w:r>
              <w:r w:rsidRPr="007A59BB">
                <w:rPr>
                  <w:rFonts w:asciiTheme="minorHAnsi" w:hAnsiTheme="minorHAnsi" w:cstheme="minorHAnsi"/>
                </w:rPr>
                <w:t>Sklepom in z Izhodišči za delo študentov tutorjev in profesorjev mentorjev v študijskem letu 2021/2022 (v nadaljevanju Izhodišča)</w:t>
              </w:r>
              <w:r w:rsidRPr="007A59BB">
                <w:rPr>
                  <w:rFonts w:asciiTheme="minorHAnsi" w:hAnsiTheme="minorHAnsi" w:cstheme="minorHAnsi"/>
                  <w:color w:val="000000"/>
                </w:rPr>
                <w:t xml:space="preserve">. </w:t>
              </w:r>
              <w:r w:rsidRPr="007A59BB">
                <w:rPr>
                  <w:rFonts w:asciiTheme="minorHAnsi" w:hAnsiTheme="minorHAnsi" w:cstheme="minorHAnsi"/>
                </w:rPr>
                <w:t xml:space="preserve">S svojim delom usmerjajo študente, tako da jim dajejo študijske in druge napotke, s katerimi jim pomagajo pri vključitvi v študijski sistem in pri vzpostavitvi ravnotežja med študijskimi ter </w:t>
              </w:r>
              <w:proofErr w:type="spellStart"/>
              <w:r w:rsidRPr="007A59BB">
                <w:rPr>
                  <w:rFonts w:asciiTheme="minorHAnsi" w:hAnsiTheme="minorHAnsi" w:cstheme="minorHAnsi"/>
                </w:rPr>
                <w:t>obštudijskimi</w:t>
              </w:r>
              <w:proofErr w:type="spellEnd"/>
              <w:r w:rsidRPr="007A59BB">
                <w:rPr>
                  <w:rFonts w:asciiTheme="minorHAnsi" w:hAnsiTheme="minorHAnsi" w:cstheme="minorHAnsi"/>
                </w:rPr>
                <w:t xml:space="preserve"> aktivnostmi. Na srečanjih obravnavajo </w:t>
              </w:r>
              <w:r w:rsidRPr="007A59BB">
                <w:rPr>
                  <w:rFonts w:asciiTheme="minorHAnsi" w:hAnsiTheme="minorHAnsi" w:cstheme="minorHAnsi"/>
                  <w:color w:val="000000"/>
                </w:rPr>
                <w:t>izpitne poudarke oziroma izbrano tematiko, krepijo prijazno ter konstruktivno vzdušje v skupini in nenazadnje ugotavljajo stopnjo znanja posameznika in ga nato spodbujajo pri nadaljnjem delu. Študent</w:t>
              </w:r>
              <w:r w:rsidRPr="007A59BB">
                <w:rPr>
                  <w:rFonts w:asciiTheme="minorHAnsi" w:hAnsiTheme="minorHAnsi" w:cstheme="minorHAnsi"/>
                </w:rPr>
                <w:t xml:space="preserve">e spodbujajo tudi k udejstvovanju v </w:t>
              </w:r>
              <w:proofErr w:type="spellStart"/>
              <w:r w:rsidRPr="007A59BB">
                <w:rPr>
                  <w:rFonts w:asciiTheme="minorHAnsi" w:hAnsiTheme="minorHAnsi" w:cstheme="minorHAnsi"/>
                </w:rPr>
                <w:t>obštudijskih</w:t>
              </w:r>
              <w:proofErr w:type="spellEnd"/>
              <w:r w:rsidRPr="007A59BB">
                <w:rPr>
                  <w:rFonts w:asciiTheme="minorHAnsi" w:hAnsiTheme="minorHAnsi" w:cstheme="minorHAnsi"/>
                </w:rPr>
                <w:t xml:space="preserve"> aktivnostih, ki pripomorejo k razvijanju osebnostnih kompetenc posameznika. </w:t>
              </w:r>
            </w:p>
          </w:sdtContent>
        </w:sdt>
        <w:sdt>
          <w:sdtPr>
            <w:rPr>
              <w:rFonts w:asciiTheme="minorHAnsi" w:hAnsiTheme="minorHAnsi" w:cstheme="minorHAnsi"/>
            </w:rPr>
            <w:tag w:val="goog_rdk_1801"/>
            <w:id w:val="-1221211312"/>
          </w:sdtPr>
          <w:sdtContent>
            <w:p w14:paraId="0D6F6144" w14:textId="77777777" w:rsidR="00660016" w:rsidRPr="007A59BB" w:rsidRDefault="00660016" w:rsidP="00660016">
              <w:pPr>
                <w:spacing w:after="120"/>
                <w:jc w:val="both"/>
                <w:rPr>
                  <w:rFonts w:asciiTheme="minorHAnsi" w:hAnsiTheme="minorHAnsi" w:cstheme="minorHAnsi"/>
                  <w:color w:val="000000"/>
                </w:rPr>
              </w:pPr>
              <w:r w:rsidRPr="007A59BB">
                <w:rPr>
                  <w:rFonts w:asciiTheme="minorHAnsi" w:hAnsiTheme="minorHAnsi" w:cstheme="minorHAnsi"/>
                  <w:color w:val="000000"/>
                </w:rPr>
                <w:t>Tutorji pri svojem delu pridobivajo osebne podatke o svojih varovancih. Vse podatke, ki jih pridobijo med pogovori, dajanjem pomoči ali na katerikoli drug način, tutorji varujejo kot zaupne in tajne. O varovanju podatkov pred nastopom funkcije podpišejo izjavo.</w:t>
              </w:r>
            </w:p>
          </w:sdtContent>
        </w:sdt>
        <w:sdt>
          <w:sdtPr>
            <w:rPr>
              <w:rFonts w:asciiTheme="minorHAnsi" w:hAnsiTheme="minorHAnsi" w:cstheme="minorHAnsi"/>
            </w:rPr>
            <w:tag w:val="goog_rdk_1802"/>
            <w:id w:val="286018868"/>
          </w:sdtPr>
          <w:sdtContent>
            <w:p w14:paraId="04F31AAA" w14:textId="77777777" w:rsidR="00660016" w:rsidRPr="007A59BB" w:rsidRDefault="00660016" w:rsidP="00660016">
              <w:pPr>
                <w:numPr>
                  <w:ilvl w:val="0"/>
                  <w:numId w:val="5"/>
                </w:numPr>
                <w:pBdr>
                  <w:top w:val="nil"/>
                  <w:left w:val="nil"/>
                  <w:bottom w:val="nil"/>
                  <w:right w:val="nil"/>
                  <w:between w:val="nil"/>
                </w:pBdr>
                <w:spacing w:line="360" w:lineRule="auto"/>
                <w:jc w:val="center"/>
                <w:rPr>
                  <w:rFonts w:asciiTheme="minorHAnsi" w:hAnsiTheme="minorHAnsi" w:cstheme="minorHAnsi"/>
                  <w:color w:val="000000"/>
                </w:rPr>
              </w:pPr>
              <w:r w:rsidRPr="007A59BB">
                <w:rPr>
                  <w:rFonts w:asciiTheme="minorHAnsi" w:hAnsiTheme="minorHAnsi" w:cstheme="minorHAnsi"/>
                  <w:color w:val="000000"/>
                </w:rPr>
                <w:t>IZBOR IN IMENOVANJE ŠTUDENTOV TUTORJEV</w:t>
              </w:r>
            </w:p>
          </w:sdtContent>
        </w:sdt>
        <w:sdt>
          <w:sdtPr>
            <w:rPr>
              <w:rFonts w:asciiTheme="minorHAnsi" w:hAnsiTheme="minorHAnsi" w:cstheme="minorHAnsi"/>
            </w:rPr>
            <w:tag w:val="goog_rdk_1803"/>
            <w:id w:val="-669872353"/>
          </w:sdtPr>
          <w:sdtContent>
            <w:p w14:paraId="7D529EA1" w14:textId="77777777" w:rsidR="00660016" w:rsidRPr="007A59BB" w:rsidRDefault="00660016" w:rsidP="00660016">
              <w:pPr>
                <w:numPr>
                  <w:ilvl w:val="0"/>
                  <w:numId w:val="1"/>
                </w:numPr>
                <w:pBdr>
                  <w:top w:val="nil"/>
                  <w:left w:val="nil"/>
                  <w:bottom w:val="nil"/>
                  <w:right w:val="nil"/>
                  <w:between w:val="nil"/>
                </w:pBdr>
                <w:spacing w:line="240" w:lineRule="auto"/>
                <w:jc w:val="center"/>
                <w:rPr>
                  <w:rFonts w:asciiTheme="minorHAnsi" w:hAnsiTheme="minorHAnsi" w:cstheme="minorHAnsi"/>
                  <w:color w:val="000000"/>
                </w:rPr>
              </w:pPr>
            </w:p>
          </w:sdtContent>
        </w:sdt>
        <w:sdt>
          <w:sdtPr>
            <w:rPr>
              <w:rFonts w:asciiTheme="minorHAnsi" w:hAnsiTheme="minorHAnsi" w:cstheme="minorHAnsi"/>
            </w:rPr>
            <w:tag w:val="goog_rdk_1804"/>
            <w:id w:val="-60553402"/>
          </w:sdtPr>
          <w:sdtContent>
            <w:p w14:paraId="659C9380"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(komisija za izbor študentov tutorjev)</w:t>
              </w:r>
            </w:p>
          </w:sdtContent>
        </w:sdt>
        <w:sdt>
          <w:sdtPr>
            <w:rPr>
              <w:rFonts w:asciiTheme="minorHAnsi" w:hAnsiTheme="minorHAnsi" w:cstheme="minorHAnsi"/>
            </w:rPr>
            <w:tag w:val="goog_rdk_1805"/>
            <w:id w:val="1078482132"/>
          </w:sdtPr>
          <w:sdtContent>
            <w:p w14:paraId="42D39002"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Dekan Medicinske fakultete Univerze v Mariboru s sklepom imenuje petčlansko komisijo za izbor študentov tutorjev (v nadaljevanju: komisija), ki je sestavljena iz dveh (2) predstavnikov visokošolskih učiteljev, enega (1) predstavnika študentov na predlog Študentskega sveta Medicinske fakultete Univerze v Mariboru, koordinator tutorjev in koordinator mentorjev pa sta člana komisije po funkciji.</w:t>
              </w:r>
            </w:p>
          </w:sdtContent>
        </w:sdt>
        <w:sdt>
          <w:sdtPr>
            <w:rPr>
              <w:rFonts w:asciiTheme="minorHAnsi" w:hAnsiTheme="minorHAnsi" w:cstheme="minorHAnsi"/>
            </w:rPr>
            <w:tag w:val="goog_rdk_1806"/>
            <w:id w:val="-1483840328"/>
          </w:sdtPr>
          <w:sdtContent>
            <w:p w14:paraId="494875E4"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Komisija zbira kandidature in opravlja izbiro med kandidaturami ter druge naloge določene s tem </w:t>
              </w:r>
              <w:r w:rsidRPr="007A59BB">
                <w:rPr>
                  <w:rFonts w:asciiTheme="minorHAnsi" w:hAnsiTheme="minorHAnsi" w:cstheme="minorHAnsi"/>
                </w:rPr>
                <w:t>S</w:t>
              </w:r>
              <w:r w:rsidRPr="007A59BB">
                <w:rPr>
                  <w:rFonts w:asciiTheme="minorHAnsi" w:hAnsiTheme="minorHAnsi" w:cstheme="minorHAnsi"/>
                  <w:color w:val="000000"/>
                </w:rPr>
                <w:t>klepom. Pri svojem delu je komisija avtonomna. Odločitve komisije v postopku izbire kandidatur so dokončne.</w:t>
              </w:r>
            </w:p>
          </w:sdtContent>
        </w:sdt>
        <w:sdt>
          <w:sdtPr>
            <w:rPr>
              <w:rFonts w:asciiTheme="minorHAnsi" w:hAnsiTheme="minorHAnsi" w:cstheme="minorHAnsi"/>
            </w:rPr>
            <w:tag w:val="goog_rdk_1807"/>
            <w:id w:val="821160254"/>
          </w:sdtPr>
          <w:sdtContent>
            <w:p w14:paraId="7BDF8B82"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Komisiji pri izvajanju njenih nalog nudijo tehnično podporo strokovne službe.</w:t>
              </w:r>
            </w:p>
          </w:sdtContent>
        </w:sdt>
        <w:sdt>
          <w:sdtPr>
            <w:rPr>
              <w:rFonts w:asciiTheme="minorHAnsi" w:hAnsiTheme="minorHAnsi" w:cstheme="minorHAnsi"/>
            </w:rPr>
            <w:tag w:val="goog_rdk_1808"/>
            <w:id w:val="1380599174"/>
          </w:sdtPr>
          <w:sdtContent>
            <w:p w14:paraId="49F7F8B5" w14:textId="77777777" w:rsidR="00660016" w:rsidRPr="007A59BB" w:rsidRDefault="00660016" w:rsidP="00660016">
              <w:pPr>
                <w:numPr>
                  <w:ilvl w:val="0"/>
                  <w:numId w:val="1"/>
                </w:numPr>
                <w:pBdr>
                  <w:top w:val="nil"/>
                  <w:left w:val="nil"/>
                  <w:bottom w:val="nil"/>
                  <w:right w:val="nil"/>
                  <w:between w:val="nil"/>
                </w:pBdr>
                <w:spacing w:before="120" w:line="240" w:lineRule="auto"/>
                <w:jc w:val="center"/>
                <w:rPr>
                  <w:rFonts w:asciiTheme="minorHAnsi" w:hAnsiTheme="minorHAnsi" w:cstheme="minorHAnsi"/>
                  <w:color w:val="000000"/>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09"/>
            <w:id w:val="1927231571"/>
          </w:sdtPr>
          <w:sdtContent>
            <w:p w14:paraId="490D029B"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(kriteriji za izbiro)</w:t>
              </w:r>
            </w:p>
          </w:sdtContent>
        </w:sdt>
        <w:sdt>
          <w:sdtPr>
            <w:rPr>
              <w:rFonts w:asciiTheme="minorHAnsi" w:hAnsiTheme="minorHAnsi" w:cstheme="minorHAnsi"/>
            </w:rPr>
            <w:tag w:val="goog_rdk_1810"/>
            <w:id w:val="346140584"/>
          </w:sdtPr>
          <w:sdtContent>
            <w:p w14:paraId="1329DFC2"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Na razpisu smejo kandidirati samo študentje študijskega programa Splošna medicina, ki imajo povprečno </w:t>
              </w:r>
              <w:r w:rsidRPr="007A59BB">
                <w:rPr>
                  <w:rFonts w:asciiTheme="minorHAnsi" w:hAnsiTheme="minorHAnsi" w:cstheme="minorHAnsi"/>
                  <w:color w:val="000000"/>
                  <w:highlight w:val="white"/>
                </w:rPr>
                <w:t>oceno nad 7,8</w:t>
              </w:r>
              <w:r w:rsidRPr="007A59BB">
                <w:rPr>
                  <w:rFonts w:asciiTheme="minorHAnsi" w:hAnsiTheme="minorHAnsi" w:cstheme="minorHAnsi"/>
                  <w:color w:val="000000"/>
                </w:rPr>
                <w:t xml:space="preserve"> in na dan oddaje kandidature izpolnjujejo naslednje pogoje:</w:t>
              </w:r>
            </w:p>
          </w:sdtContent>
        </w:sdt>
        <w:sdt>
          <w:sdtPr>
            <w:rPr>
              <w:rFonts w:asciiTheme="minorHAnsi" w:hAnsiTheme="minorHAnsi" w:cstheme="minorHAnsi"/>
            </w:rPr>
            <w:tag w:val="goog_rdk_1811"/>
            <w:id w:val="495231081"/>
          </w:sdtPr>
          <w:sdtContent>
            <w:p w14:paraId="4879DB16" w14:textId="77777777" w:rsidR="00660016" w:rsidRPr="007A59BB" w:rsidRDefault="00660016" w:rsidP="00660016">
              <w:pPr>
                <w:numPr>
                  <w:ilvl w:val="0"/>
                  <w:numId w:val="2"/>
                </w:numPr>
                <w:pBdr>
                  <w:top w:val="nil"/>
                  <w:left w:val="nil"/>
                  <w:bottom w:val="nil"/>
                  <w:right w:val="nil"/>
                  <w:between w:val="nil"/>
                </w:pBdr>
                <w:spacing w:before="100"/>
                <w:jc w:val="both"/>
                <w:rPr>
                  <w:rFonts w:asciiTheme="minorHAnsi" w:hAnsiTheme="minorHAnsi" w:cstheme="minorHAnsi"/>
                  <w:color w:val="000000"/>
                </w:rPr>
              </w:pPr>
              <w:r w:rsidRPr="007A59BB">
                <w:rPr>
                  <w:rFonts w:asciiTheme="minorHAnsi" w:hAnsiTheme="minorHAnsi" w:cstheme="minorHAnsi"/>
                  <w:color w:val="000000"/>
                </w:rPr>
                <w:t>za uvajalnega tutorja opravljen izpit iz Anatomije in histologije z embriologijo,</w:t>
              </w:r>
            </w:p>
          </w:sdtContent>
        </w:sdt>
        <w:sdt>
          <w:sdtPr>
            <w:rPr>
              <w:rFonts w:asciiTheme="minorHAnsi" w:hAnsiTheme="minorHAnsi" w:cstheme="minorHAnsi"/>
            </w:rPr>
            <w:tag w:val="goog_rdk_1812"/>
            <w:id w:val="1174998789"/>
          </w:sdtPr>
          <w:sdtContent>
            <w:p w14:paraId="05D6AB05" w14:textId="77777777" w:rsidR="00660016" w:rsidRPr="007A59BB" w:rsidRDefault="00660016" w:rsidP="00660016">
              <w:pPr>
                <w:numPr>
                  <w:ilvl w:val="0"/>
                  <w:numId w:val="2"/>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za predmetnega tutorja  opravljena izpita iz Fiziologije in Mikrobiologije,</w:t>
              </w:r>
            </w:p>
          </w:sdtContent>
        </w:sdt>
        <w:sdt>
          <w:sdtPr>
            <w:rPr>
              <w:rFonts w:asciiTheme="minorHAnsi" w:hAnsiTheme="minorHAnsi" w:cstheme="minorHAnsi"/>
            </w:rPr>
            <w:tag w:val="goog_rdk_1813"/>
            <w:id w:val="2040698241"/>
          </w:sdtPr>
          <w:sdtContent>
            <w:p w14:paraId="176B91FF" w14:textId="77777777" w:rsidR="00660016" w:rsidRPr="007A59BB" w:rsidRDefault="00660016" w:rsidP="00660016">
              <w:pPr>
                <w:numPr>
                  <w:ilvl w:val="0"/>
                  <w:numId w:val="2"/>
                </w:numPr>
                <w:pBdr>
                  <w:top w:val="nil"/>
                  <w:left w:val="nil"/>
                  <w:bottom w:val="nil"/>
                  <w:right w:val="nil"/>
                  <w:between w:val="nil"/>
                </w:pBdr>
                <w:spacing w:after="120"/>
                <w:jc w:val="both"/>
                <w:rPr>
                  <w:rFonts w:asciiTheme="minorHAnsi" w:hAnsiTheme="minorHAnsi" w:cstheme="minorHAnsi"/>
                  <w:color w:val="000000"/>
                </w:rPr>
              </w:pPr>
              <w:r w:rsidRPr="007A59BB">
                <w:rPr>
                  <w:rFonts w:asciiTheme="minorHAnsi" w:hAnsiTheme="minorHAnsi" w:cstheme="minorHAnsi"/>
                  <w:color w:val="000000"/>
                </w:rPr>
                <w:t>za tutorja kliničnih internističnih in/ali kirurških veščin opravljen izpit iz Interne medicine s propedevtiko in Kirurgije.</w:t>
              </w:r>
            </w:p>
          </w:sdtContent>
        </w:sdt>
        <w:sdt>
          <w:sdtPr>
            <w:rPr>
              <w:rFonts w:asciiTheme="minorHAnsi" w:hAnsiTheme="minorHAnsi" w:cstheme="minorHAnsi"/>
            </w:rPr>
            <w:tag w:val="goog_rdk_1814"/>
            <w:id w:val="-867835321"/>
          </w:sdtPr>
          <w:sdtContent>
            <w:p w14:paraId="14CC9970"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Študentje, ki želijo kandidirati za tutorja, morajo izpolniti </w:t>
              </w:r>
              <w:proofErr w:type="spellStart"/>
              <w:r w:rsidRPr="007A59BB">
                <w:rPr>
                  <w:rFonts w:asciiTheme="minorHAnsi" w:hAnsiTheme="minorHAnsi" w:cstheme="minorHAnsi"/>
                  <w:color w:val="000000"/>
                </w:rPr>
                <w:t>kandidaturni</w:t>
              </w:r>
              <w:proofErr w:type="spellEnd"/>
              <w:r w:rsidRPr="007A59BB">
                <w:rPr>
                  <w:rFonts w:asciiTheme="minorHAnsi" w:hAnsiTheme="minorHAnsi" w:cstheme="minorHAnsi"/>
                  <w:color w:val="000000"/>
                </w:rPr>
                <w:t xml:space="preserve"> obrazec, ki je priloga in sestavina tega sklepa. K obrazcu morajo priložiti skenirani original izpisa ocen celotnega dosedanjega  </w:t>
              </w:r>
              <w:r w:rsidRPr="007A59BB">
                <w:rPr>
                  <w:rFonts w:asciiTheme="minorHAnsi" w:hAnsiTheme="minorHAnsi" w:cstheme="minorHAnsi"/>
                </w:rPr>
                <w:t>študija i</w:t>
              </w:r>
              <w:r w:rsidRPr="007A59BB">
                <w:rPr>
                  <w:rFonts w:asciiTheme="minorHAnsi" w:hAnsiTheme="minorHAnsi" w:cstheme="minorHAnsi"/>
                  <w:color w:val="000000"/>
                </w:rPr>
                <w:t xml:space="preserve">n morebitna druga potrdila o </w:t>
              </w:r>
              <w:proofErr w:type="spellStart"/>
              <w:r w:rsidRPr="007A59BB">
                <w:rPr>
                  <w:rFonts w:asciiTheme="minorHAnsi" w:hAnsiTheme="minorHAnsi" w:cstheme="minorHAnsi"/>
                  <w:color w:val="000000"/>
                </w:rPr>
                <w:t>obštudijskih</w:t>
              </w:r>
              <w:proofErr w:type="spellEnd"/>
              <w:r w:rsidRPr="007A59BB">
                <w:rPr>
                  <w:rFonts w:asciiTheme="minorHAnsi" w:hAnsiTheme="minorHAnsi" w:cstheme="minorHAnsi"/>
                  <w:color w:val="000000"/>
                </w:rPr>
                <w:t xml:space="preserve"> aktivnosti, ki v skladu s tem Sklepom prinašajo dodatne točke pri izboru.</w:t>
              </w:r>
            </w:p>
          </w:sdtContent>
        </w:sdt>
        <w:sdt>
          <w:sdtPr>
            <w:rPr>
              <w:rFonts w:asciiTheme="minorHAnsi" w:hAnsiTheme="minorHAnsi" w:cstheme="minorHAnsi"/>
            </w:rPr>
            <w:tag w:val="goog_rdk_1815"/>
            <w:id w:val="392174930"/>
          </w:sdtPr>
          <w:sdtContent>
            <w:p w14:paraId="08272134" w14:textId="77777777" w:rsidR="00660016" w:rsidRPr="007A59BB" w:rsidRDefault="00660016" w:rsidP="00660016">
              <w:pPr>
                <w:jc w:val="both"/>
                <w:rPr>
                  <w:rFonts w:asciiTheme="minorHAnsi" w:hAnsiTheme="minorHAnsi" w:cstheme="minorHAnsi"/>
                </w:rPr>
              </w:pPr>
              <w:r w:rsidRPr="007A59BB">
                <w:rPr>
                  <w:rFonts w:asciiTheme="minorHAnsi" w:hAnsiTheme="minorHAnsi" w:cstheme="minorHAnsi"/>
                  <w:color w:val="000000"/>
                </w:rPr>
                <w:t>Komisija opravi izbor tako vloženih kandidatur na osnovi naslednjih meril (po prioriteti):</w:t>
              </w:r>
            </w:p>
          </w:sdtContent>
        </w:sdt>
        <w:sdt>
          <w:sdtPr>
            <w:rPr>
              <w:rFonts w:asciiTheme="minorHAnsi" w:hAnsiTheme="minorHAnsi" w:cstheme="minorHAnsi"/>
            </w:rPr>
            <w:tag w:val="goog_rdk_1816"/>
            <w:id w:val="728496710"/>
          </w:sdtPr>
          <w:sdtContent>
            <w:p w14:paraId="60316E41" w14:textId="77777777" w:rsidR="00660016" w:rsidRPr="007A59BB" w:rsidRDefault="00660016" w:rsidP="00660016">
              <w:pPr>
                <w:numPr>
                  <w:ilvl w:val="0"/>
                  <w:numId w:val="4"/>
                </w:numPr>
                <w:pBdr>
                  <w:top w:val="nil"/>
                  <w:left w:val="nil"/>
                  <w:bottom w:val="nil"/>
                  <w:right w:val="nil"/>
                  <w:between w:val="nil"/>
                </w:pBdr>
                <w:spacing w:before="100"/>
                <w:jc w:val="both"/>
                <w:rPr>
                  <w:rFonts w:asciiTheme="minorHAnsi" w:hAnsiTheme="minorHAnsi" w:cstheme="minorHAnsi"/>
                </w:rPr>
              </w:pPr>
              <w:r w:rsidRPr="007A59BB">
                <w:rPr>
                  <w:rFonts w:asciiTheme="minorHAnsi" w:hAnsiTheme="minorHAnsi" w:cstheme="minorHAnsi"/>
                  <w:color w:val="000000"/>
                </w:rPr>
                <w:t>prejšnje izkušnje in uspešnosti kot tutor;</w:t>
              </w:r>
            </w:p>
          </w:sdtContent>
        </w:sdt>
        <w:sdt>
          <w:sdtPr>
            <w:rPr>
              <w:rFonts w:asciiTheme="minorHAnsi" w:hAnsiTheme="minorHAnsi" w:cstheme="minorHAnsi"/>
            </w:rPr>
            <w:tag w:val="goog_rdk_1817"/>
            <w:id w:val="-1327591731"/>
          </w:sdtPr>
          <w:sdtContent>
            <w:p w14:paraId="635F8D73"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uspešnost na OSKI preizkusu znanja pri kandidatih za klinične tutorje;</w:t>
              </w:r>
            </w:p>
          </w:sdtContent>
        </w:sdt>
        <w:sdt>
          <w:sdtPr>
            <w:rPr>
              <w:rFonts w:asciiTheme="minorHAnsi" w:hAnsiTheme="minorHAnsi" w:cstheme="minorHAnsi"/>
            </w:rPr>
            <w:tag w:val="goog_rdk_1818"/>
            <w:id w:val="-1323122125"/>
          </w:sdtPr>
          <w:sdtContent>
            <w:p w14:paraId="63C26CD0"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za klinične tutorje uspešna udeležba pri izbirnem predmetu Izbrane vsebine in novosti v propedevtiki oz. delo tutorja na tem predmetu;</w:t>
              </w:r>
            </w:p>
          </w:sdtContent>
        </w:sdt>
        <w:sdt>
          <w:sdtPr>
            <w:rPr>
              <w:rFonts w:asciiTheme="minorHAnsi" w:hAnsiTheme="minorHAnsi" w:cstheme="minorHAnsi"/>
            </w:rPr>
            <w:tag w:val="goog_rdk_1819"/>
            <w:id w:val="-2036028769"/>
          </w:sdtPr>
          <w:sdtContent>
            <w:p w14:paraId="34D540F4"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priporočilo katedre (kandidat za predmetnega tutorja, ki kandidira za področje povezano s katedro);</w:t>
              </w:r>
            </w:p>
          </w:sdtContent>
        </w:sdt>
        <w:sdt>
          <w:sdtPr>
            <w:rPr>
              <w:rFonts w:asciiTheme="minorHAnsi" w:hAnsiTheme="minorHAnsi" w:cstheme="minorHAnsi"/>
            </w:rPr>
            <w:tag w:val="goog_rdk_1820"/>
            <w:id w:val="-381942041"/>
          </w:sdtPr>
          <w:sdtContent>
            <w:p w14:paraId="74299EDD"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priporočila tutorja, ki je delal s kandidatom (tutor poda priporočilo na prošnjo koordinatorja tutorjev in ne na prošnjo kandidata);</w:t>
              </w:r>
            </w:p>
          </w:sdtContent>
        </w:sdt>
        <w:sdt>
          <w:sdtPr>
            <w:rPr>
              <w:rFonts w:asciiTheme="minorHAnsi" w:hAnsiTheme="minorHAnsi" w:cstheme="minorHAnsi"/>
            </w:rPr>
            <w:tag w:val="goog_rdk_1821"/>
            <w:id w:val="450370598"/>
          </w:sdtPr>
          <w:sdtContent>
            <w:p w14:paraId="7BC07666"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dosedanje udejstvovanje v projektnem delu tutorstva;</w:t>
              </w:r>
            </w:p>
          </w:sdtContent>
        </w:sdt>
        <w:sdt>
          <w:sdtPr>
            <w:rPr>
              <w:rFonts w:asciiTheme="minorHAnsi" w:hAnsiTheme="minorHAnsi" w:cstheme="minorHAnsi"/>
            </w:rPr>
            <w:tag w:val="goog_rdk_1822"/>
            <w:id w:val="1012721812"/>
          </w:sdtPr>
          <w:sdtContent>
            <w:p w14:paraId="218B1979"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povprečna ocena kandidata;</w:t>
              </w:r>
            </w:p>
          </w:sdtContent>
        </w:sdt>
        <w:sdt>
          <w:sdtPr>
            <w:rPr>
              <w:rFonts w:asciiTheme="minorHAnsi" w:hAnsiTheme="minorHAnsi" w:cstheme="minorHAnsi"/>
            </w:rPr>
            <w:tag w:val="goog_rdk_1823"/>
            <w:id w:val="-439146278"/>
          </w:sdtPr>
          <w:sdtContent>
            <w:p w14:paraId="705CF884"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rPr>
              </w:pPr>
              <w:r w:rsidRPr="007A59BB">
                <w:rPr>
                  <w:rFonts w:asciiTheme="minorHAnsi" w:hAnsiTheme="minorHAnsi" w:cstheme="minorHAnsi"/>
                  <w:color w:val="000000"/>
                </w:rPr>
                <w:t>letnik študija;</w:t>
              </w:r>
            </w:p>
          </w:sdtContent>
        </w:sdt>
        <w:sdt>
          <w:sdtPr>
            <w:rPr>
              <w:rFonts w:asciiTheme="minorHAnsi" w:hAnsiTheme="minorHAnsi" w:cstheme="minorHAnsi"/>
            </w:rPr>
            <w:tag w:val="goog_rdk_1824"/>
            <w:id w:val="2123570789"/>
          </w:sdtPr>
          <w:sdtContent>
            <w:p w14:paraId="39B6DDAF" w14:textId="77777777" w:rsidR="00660016" w:rsidRPr="007A59BB" w:rsidRDefault="00660016" w:rsidP="00660016">
              <w:pPr>
                <w:numPr>
                  <w:ilvl w:val="0"/>
                  <w:numId w:val="4"/>
                </w:numPr>
                <w:pBdr>
                  <w:top w:val="nil"/>
                  <w:left w:val="nil"/>
                  <w:bottom w:val="nil"/>
                  <w:right w:val="nil"/>
                  <w:between w:val="nil"/>
                </w:pBdr>
                <w:jc w:val="both"/>
                <w:rPr>
                  <w:rFonts w:asciiTheme="minorHAnsi" w:hAnsiTheme="minorHAnsi" w:cstheme="minorHAnsi"/>
                  <w:color w:val="000000"/>
                </w:rPr>
              </w:pPr>
              <w:r w:rsidRPr="007A59BB">
                <w:rPr>
                  <w:rFonts w:asciiTheme="minorHAnsi" w:hAnsiTheme="minorHAnsi" w:cstheme="minorHAnsi"/>
                  <w:color w:val="000000"/>
                </w:rPr>
                <w:t>drugi podatki iz obrazca za kandidaturo.</w:t>
              </w:r>
            </w:p>
          </w:sdtContent>
        </w:sdt>
        <w:sdt>
          <w:sdtPr>
            <w:rPr>
              <w:rFonts w:asciiTheme="minorHAnsi" w:hAnsiTheme="minorHAnsi" w:cstheme="minorHAnsi"/>
            </w:rPr>
            <w:tag w:val="goog_rdk_1825"/>
            <w:id w:val="1709525534"/>
          </w:sdtPr>
          <w:sdtContent>
            <w:p w14:paraId="3763549F"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Komisija opravi s posameznimi kandidati, ki ustrezajo razpisnim pogojem, še ustni razgovor in pridobi morebitna dodatna mnenja visokošolskih učiteljev o primernosti kandidata.</w:t>
              </w:r>
            </w:p>
          </w:sdtContent>
        </w:sdt>
        <w:sdt>
          <w:sdtPr>
            <w:rPr>
              <w:rFonts w:asciiTheme="minorHAnsi" w:hAnsiTheme="minorHAnsi" w:cstheme="minorHAnsi"/>
            </w:rPr>
            <w:tag w:val="goog_rdk_1826"/>
            <w:id w:val="-982537861"/>
          </w:sdtPr>
          <w:sdtContent>
            <w:p w14:paraId="78B22DA0"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Ne glede na določila tega člena lahko komisija zavrne vsakega kandidata, pri čemer mora zavrnitev ustrezno utemeljiti, kar je razvidno iz dokumentacije, ki se vodi tekom izbirnega postopka.</w:t>
              </w:r>
            </w:p>
          </w:sdtContent>
        </w:sdt>
        <w:sdt>
          <w:sdtPr>
            <w:rPr>
              <w:rFonts w:asciiTheme="minorHAnsi" w:hAnsiTheme="minorHAnsi" w:cstheme="minorHAnsi"/>
            </w:rPr>
            <w:tag w:val="goog_rdk_1827"/>
            <w:id w:val="767508775"/>
          </w:sdtPr>
          <w:sdtContent>
            <w:p w14:paraId="668D5978" w14:textId="77777777" w:rsidR="00660016" w:rsidRPr="007A59BB" w:rsidRDefault="00660016" w:rsidP="00660016">
              <w:pPr>
                <w:numPr>
                  <w:ilvl w:val="0"/>
                  <w:numId w:val="1"/>
                </w:numPr>
                <w:pBdr>
                  <w:top w:val="nil"/>
                  <w:left w:val="nil"/>
                  <w:bottom w:val="nil"/>
                  <w:right w:val="nil"/>
                  <w:between w:val="nil"/>
                </w:pBdr>
                <w:spacing w:before="120" w:line="240" w:lineRule="auto"/>
                <w:jc w:val="center"/>
                <w:rPr>
                  <w:rFonts w:asciiTheme="minorHAnsi" w:hAnsiTheme="minorHAnsi" w:cstheme="minorHAnsi"/>
                  <w:color w:val="000000"/>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28"/>
            <w:id w:val="-859664076"/>
          </w:sdtPr>
          <w:sdtContent>
            <w:p w14:paraId="57AE44A8"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(rok za kandidiranje)</w:t>
              </w:r>
            </w:p>
          </w:sdtContent>
        </w:sdt>
        <w:sdt>
          <w:sdtPr>
            <w:rPr>
              <w:rFonts w:asciiTheme="minorHAnsi" w:hAnsiTheme="minorHAnsi" w:cstheme="minorHAnsi"/>
            </w:rPr>
            <w:tag w:val="goog_rdk_1829"/>
            <w:id w:val="-886650579"/>
          </w:sdtPr>
          <w:sdtContent>
            <w:p w14:paraId="538CC8BB"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Študenti, ki kandidirajo na Razpisu, se prijavijo preko elektronskega obrazca, ki bo objavljen na oglasni deski MF UM od 1. </w:t>
              </w:r>
              <w:r w:rsidRPr="007A59BB">
                <w:rPr>
                  <w:rFonts w:asciiTheme="minorHAnsi" w:hAnsiTheme="minorHAnsi" w:cstheme="minorHAnsi"/>
                </w:rPr>
                <w:t xml:space="preserve">7. </w:t>
              </w:r>
              <w:r w:rsidRPr="007A59BB">
                <w:rPr>
                  <w:rFonts w:asciiTheme="minorHAnsi" w:hAnsiTheme="minorHAnsi" w:cstheme="minorHAnsi"/>
                  <w:color w:val="000000"/>
                </w:rPr>
                <w:t>2021 naprej. Naslovnik mora prejeti kandidaturo z vsemi zahtevanimi prilogami najkasneje do 13. 9. 2021, do 23.59 (CET). Kandidature, ki bodo prispele po določenem roku oddaje, bodo s sklepom zavržene.</w:t>
              </w:r>
            </w:p>
          </w:sdtContent>
        </w:sdt>
        <w:sdt>
          <w:sdtPr>
            <w:rPr>
              <w:rFonts w:asciiTheme="minorHAnsi" w:hAnsiTheme="minorHAnsi" w:cstheme="minorHAnsi"/>
            </w:rPr>
            <w:tag w:val="goog_rdk_1830"/>
            <w:id w:val="440265886"/>
          </w:sdtPr>
          <w:sdtContent>
            <w:p w14:paraId="5AFD96C2" w14:textId="77777777" w:rsidR="00660016" w:rsidRPr="007A59BB" w:rsidRDefault="00660016" w:rsidP="00660016">
              <w:pPr>
                <w:numPr>
                  <w:ilvl w:val="0"/>
                  <w:numId w:val="1"/>
                </w:numPr>
                <w:pBdr>
                  <w:top w:val="nil"/>
                  <w:left w:val="nil"/>
                  <w:bottom w:val="nil"/>
                  <w:right w:val="nil"/>
                  <w:between w:val="nil"/>
                </w:pBdr>
                <w:spacing w:before="120" w:line="240" w:lineRule="auto"/>
                <w:jc w:val="center"/>
                <w:rPr>
                  <w:rFonts w:asciiTheme="minorHAnsi" w:hAnsiTheme="minorHAnsi" w:cstheme="minorHAnsi"/>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31"/>
            <w:id w:val="-804770388"/>
          </w:sdtPr>
          <w:sdtContent>
            <w:p w14:paraId="4D8D6EBC"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(rok za izbiro kandidatov)</w:t>
              </w:r>
            </w:p>
          </w:sdtContent>
        </w:sdt>
        <w:sdt>
          <w:sdtPr>
            <w:rPr>
              <w:rFonts w:asciiTheme="minorHAnsi" w:hAnsiTheme="minorHAnsi" w:cstheme="minorHAnsi"/>
            </w:rPr>
            <w:tag w:val="goog_rdk_1832"/>
            <w:id w:val="2137994232"/>
          </w:sdtPr>
          <w:sdtContent>
            <w:p w14:paraId="45DE0F78"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Komisija se sestane najkasneje v treh delovnih dneh po poteku roka za oddajo kandidatur. Naloga komisije je, da pregleda prispele kandidature in jih razvrsti po primernosti. Na osnovi prispelih kandidatur komisija izloči neveljavne in neustrezne kandidature, kandidate, katerih kandidatura je bila ustrezna, pa pozove na ustni zagovor. Obvestilo o terminu ustnega zagovora koordinator tutorjev sporoči kandidatu na elektronski naslov, ki ga je kandidat navedel v prijav</w:t>
              </w:r>
              <w:r w:rsidRPr="007A59BB">
                <w:rPr>
                  <w:rFonts w:asciiTheme="minorHAnsi" w:hAnsiTheme="minorHAnsi" w:cstheme="minorHAnsi"/>
                </w:rPr>
                <w:t>i, po zaključku izbirnega postopka</w:t>
              </w: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33"/>
            <w:id w:val="-194780199"/>
          </w:sdtPr>
          <w:sdtContent>
            <w:p w14:paraId="73043B05" w14:textId="77777777" w:rsidR="00660016" w:rsidRPr="007A59BB" w:rsidRDefault="00660016" w:rsidP="00660016">
              <w:pPr>
                <w:spacing w:after="120"/>
                <w:jc w:val="both"/>
                <w:rPr>
                  <w:rFonts w:asciiTheme="minorHAnsi" w:hAnsiTheme="minorHAnsi" w:cstheme="minorHAnsi"/>
                  <w:color w:val="000000"/>
                </w:rPr>
              </w:pPr>
              <w:r w:rsidRPr="007A59BB">
                <w:rPr>
                  <w:rFonts w:asciiTheme="minorHAnsi" w:hAnsiTheme="minorHAnsi" w:cstheme="minorHAnsi"/>
                  <w:color w:val="000000"/>
                </w:rPr>
                <w:t>Izbirni postopek se mora zaključiti najkasneje do p</w:t>
              </w:r>
              <w:r w:rsidRPr="007A59BB">
                <w:rPr>
                  <w:rFonts w:asciiTheme="minorHAnsi" w:hAnsiTheme="minorHAnsi" w:cstheme="minorHAnsi"/>
                </w:rPr>
                <w:t>etka, 17.</w:t>
              </w:r>
              <w:r w:rsidRPr="007A59BB">
                <w:rPr>
                  <w:rFonts w:asciiTheme="minorHAnsi" w:hAnsiTheme="minorHAnsi" w:cstheme="minorHAnsi"/>
                  <w:color w:val="000000"/>
                </w:rPr>
                <w:t xml:space="preserve"> septembra 2021. Po končanem izbirnem postopku komisija seznam izbranih tutorjev javno objavi in posebej posreduje še dekanu Medicinske fakultete Univerze v Mariboru.</w:t>
              </w:r>
            </w:p>
          </w:sdtContent>
        </w:sdt>
        <w:sdt>
          <w:sdtPr>
            <w:rPr>
              <w:rFonts w:asciiTheme="minorHAnsi" w:hAnsiTheme="minorHAnsi" w:cstheme="minorHAnsi"/>
            </w:rPr>
            <w:tag w:val="goog_rdk_1834"/>
            <w:id w:val="1455445918"/>
          </w:sdtPr>
          <w:sdtContent>
            <w:p w14:paraId="04591326" w14:textId="77777777" w:rsidR="00660016" w:rsidRPr="007A59BB" w:rsidRDefault="00660016" w:rsidP="00660016">
              <w:pPr>
                <w:numPr>
                  <w:ilvl w:val="0"/>
                  <w:numId w:val="1"/>
                </w:numPr>
                <w:pBdr>
                  <w:top w:val="nil"/>
                  <w:left w:val="nil"/>
                  <w:bottom w:val="nil"/>
                  <w:right w:val="nil"/>
                  <w:between w:val="nil"/>
                </w:pBdr>
                <w:spacing w:before="120" w:line="240" w:lineRule="auto"/>
                <w:jc w:val="center"/>
                <w:rPr>
                  <w:rFonts w:asciiTheme="minorHAnsi" w:hAnsiTheme="minorHAnsi" w:cstheme="minorHAnsi"/>
                  <w:color w:val="000000"/>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35"/>
            <w:id w:val="-1927328443"/>
          </w:sdtPr>
          <w:sdtContent>
            <w:p w14:paraId="684054AC"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(imenovanje tutorjev)</w:t>
              </w:r>
            </w:p>
          </w:sdtContent>
        </w:sdt>
        <w:sdt>
          <w:sdtPr>
            <w:rPr>
              <w:rFonts w:asciiTheme="minorHAnsi" w:hAnsiTheme="minorHAnsi" w:cstheme="minorHAnsi"/>
            </w:rPr>
            <w:tag w:val="goog_rdk_1836"/>
            <w:id w:val="-1712636559"/>
          </w:sdtPr>
          <w:sdtContent>
            <w:p w14:paraId="06FD2959"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Dekan Medicinske fakultete Univerze v Mariboru na podlagi prejetega seznama izbranih kandidatur imenuje študente tutorje z izdanim </w:t>
              </w:r>
              <w:r w:rsidRPr="007A59BB">
                <w:rPr>
                  <w:rFonts w:asciiTheme="minorHAnsi" w:hAnsiTheme="minorHAnsi" w:cstheme="minorHAnsi"/>
                </w:rPr>
                <w:t>S</w:t>
              </w:r>
              <w:r w:rsidRPr="007A59BB">
                <w:rPr>
                  <w:rFonts w:asciiTheme="minorHAnsi" w:hAnsiTheme="minorHAnsi" w:cstheme="minorHAnsi"/>
                  <w:color w:val="000000"/>
                </w:rPr>
                <w:t>klepom o imenovanju. Sklep o imenovanju tutorja mora biti izdan pred pričetkom novega študijskega leta. Študent je na funkcijo tutorja imenovan  za obdobje enega (1) študijskega leta.</w:t>
              </w:r>
            </w:p>
          </w:sdtContent>
        </w:sdt>
        <w:sdt>
          <w:sdtPr>
            <w:rPr>
              <w:rFonts w:asciiTheme="minorHAnsi" w:hAnsiTheme="minorHAnsi" w:cstheme="minorHAnsi"/>
            </w:rPr>
            <w:tag w:val="goog_rdk_1837"/>
            <w:id w:val="1755468964"/>
          </w:sdtPr>
          <w:sdtContent>
            <w:p w14:paraId="3927ED29"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Funkcija študenta tutorja preneha po izteku veljavnosti sklepa o imenovanju, na lastno željo ali z razrešitvijo. Študent lahko na koordinatorja tutorjev naslovi prošnjo za prenehanje funkcije, ki jo koordinator tutorjev ustrezno posreduje dekanu fakultete. O razrešitvi tutorja odloča dekan </w:t>
              </w:r>
              <w:r w:rsidRPr="007A59BB">
                <w:rPr>
                  <w:rFonts w:asciiTheme="minorHAnsi" w:hAnsiTheme="minorHAnsi" w:cstheme="minorHAnsi"/>
                  <w:color w:val="000000"/>
                </w:rPr>
                <w:lastRenderedPageBreak/>
                <w:t xml:space="preserve">Medicinske fakultete Univerze v Mariboru na pobudo </w:t>
              </w:r>
              <w:proofErr w:type="spellStart"/>
              <w:r w:rsidRPr="007A59BB">
                <w:rPr>
                  <w:rFonts w:asciiTheme="minorHAnsi" w:hAnsiTheme="minorHAnsi" w:cstheme="minorHAnsi"/>
                  <w:color w:val="000000"/>
                </w:rPr>
                <w:t>kordinatorja</w:t>
              </w:r>
              <w:proofErr w:type="spellEnd"/>
              <w:r w:rsidRPr="007A59BB">
                <w:rPr>
                  <w:rFonts w:asciiTheme="minorHAnsi" w:hAnsiTheme="minorHAnsi" w:cstheme="minorHAnsi"/>
                  <w:color w:val="000000"/>
                </w:rPr>
                <w:t xml:space="preserve"> tutorjev ali Študentskega sveta Medicinske fakultete.</w:t>
              </w:r>
            </w:p>
          </w:sdtContent>
        </w:sdt>
        <w:p w14:paraId="4BC20FB7" w14:textId="77777777" w:rsidR="00660016" w:rsidRPr="007A59BB" w:rsidRDefault="00660016" w:rsidP="00660016">
          <w:pPr>
            <w:rPr>
              <w:rFonts w:asciiTheme="minorHAnsi" w:hAnsiTheme="minorHAnsi" w:cstheme="minorHAnsi"/>
              <w:color w:val="000000"/>
            </w:rPr>
          </w:pPr>
        </w:p>
        <w:sdt>
          <w:sdtPr>
            <w:rPr>
              <w:rFonts w:asciiTheme="minorHAnsi" w:hAnsiTheme="minorHAnsi" w:cstheme="minorHAnsi"/>
            </w:rPr>
            <w:tag w:val="goog_rdk_1839"/>
            <w:id w:val="-306624091"/>
          </w:sdtPr>
          <w:sdtContent>
            <w:p w14:paraId="6EE1C6CE" w14:textId="77777777" w:rsidR="00660016" w:rsidRPr="007A59BB" w:rsidRDefault="00660016" w:rsidP="00660016">
              <w:pPr>
                <w:numPr>
                  <w:ilvl w:val="0"/>
                  <w:numId w:val="5"/>
                </w:numPr>
                <w:pBdr>
                  <w:top w:val="nil"/>
                  <w:left w:val="nil"/>
                  <w:bottom w:val="nil"/>
                  <w:right w:val="nil"/>
                  <w:between w:val="nil"/>
                </w:pBdr>
                <w:spacing w:line="240" w:lineRule="auto"/>
                <w:jc w:val="center"/>
                <w:rPr>
                  <w:rFonts w:asciiTheme="minorHAnsi" w:hAnsiTheme="minorHAnsi" w:cstheme="minorHAnsi"/>
                  <w:color w:val="000000"/>
                </w:rPr>
              </w:pPr>
              <w:r w:rsidRPr="007A59BB">
                <w:rPr>
                  <w:rFonts w:asciiTheme="minorHAnsi" w:hAnsiTheme="minorHAnsi" w:cstheme="minorHAnsi"/>
                  <w:color w:val="000000"/>
                </w:rPr>
                <w:t>IZBOR IN IMENOVANJE MENTORJEV TUTORJEV</w:t>
              </w:r>
            </w:p>
          </w:sdtContent>
        </w:sdt>
        <w:sdt>
          <w:sdtPr>
            <w:rPr>
              <w:rFonts w:asciiTheme="minorHAnsi" w:hAnsiTheme="minorHAnsi" w:cstheme="minorHAnsi"/>
            </w:rPr>
            <w:tag w:val="goog_rdk_1840"/>
            <w:id w:val="-1749646323"/>
          </w:sdtPr>
          <w:sdtContent>
            <w:p w14:paraId="6694B92E" w14:textId="77777777" w:rsidR="00660016" w:rsidRPr="007A59BB" w:rsidRDefault="00660016" w:rsidP="00660016">
              <w:pPr>
                <w:numPr>
                  <w:ilvl w:val="0"/>
                  <w:numId w:val="1"/>
                </w:numPr>
                <w:pBdr>
                  <w:top w:val="nil"/>
                  <w:left w:val="nil"/>
                  <w:bottom w:val="nil"/>
                  <w:right w:val="nil"/>
                  <w:between w:val="nil"/>
                </w:pBdr>
                <w:spacing w:line="240" w:lineRule="auto"/>
                <w:jc w:val="center"/>
                <w:rPr>
                  <w:rFonts w:asciiTheme="minorHAnsi" w:hAnsiTheme="minorHAnsi" w:cstheme="minorHAnsi"/>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41"/>
            <w:id w:val="1449047531"/>
          </w:sdtPr>
          <w:sdtContent>
            <w:p w14:paraId="72910CB9"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(imenovanje mentorjev)</w:t>
              </w:r>
            </w:p>
          </w:sdtContent>
        </w:sdt>
        <w:sdt>
          <w:sdtPr>
            <w:rPr>
              <w:rFonts w:asciiTheme="minorHAnsi" w:hAnsiTheme="minorHAnsi" w:cstheme="minorHAnsi"/>
            </w:rPr>
            <w:tag w:val="goog_rdk_1842"/>
            <w:id w:val="1824845541"/>
          </w:sdtPr>
          <w:sdtContent>
            <w:p w14:paraId="41A20E71"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Dekan Medicinske fakultete Univerze v Mariboru imenuje mentorje na podlagi lastnega preudarka ali predloga s strani posameznega nosilca predmeta ali predstojnika katedre ali predloga s strani Študentskega sveta Medicinske fakultete Univerze v Mariboru. Pred imenovanjem posameznega mentorja je dekan dolžan pridobiti pozitivno mnenje o mentorju s strani Študentskega sveta Medicinske fakultete Univerze v Mariboru.</w:t>
              </w:r>
            </w:p>
          </w:sdtContent>
        </w:sdt>
        <w:sdt>
          <w:sdtPr>
            <w:rPr>
              <w:rFonts w:asciiTheme="minorHAnsi" w:hAnsiTheme="minorHAnsi" w:cstheme="minorHAnsi"/>
            </w:rPr>
            <w:tag w:val="goog_rdk_1843"/>
            <w:id w:val="564079209"/>
          </w:sdtPr>
          <w:sdtContent>
            <w:p w14:paraId="0110DAFF" w14:textId="77777777" w:rsidR="00660016" w:rsidRPr="007A59BB" w:rsidRDefault="00660016" w:rsidP="00660016">
              <w:pPr>
                <w:spacing w:after="120"/>
                <w:jc w:val="both"/>
                <w:rPr>
                  <w:rFonts w:asciiTheme="minorHAnsi" w:hAnsiTheme="minorHAnsi" w:cstheme="minorHAnsi"/>
                  <w:color w:val="000000"/>
                </w:rPr>
              </w:pPr>
              <w:r w:rsidRPr="007A59BB">
                <w:rPr>
                  <w:rFonts w:asciiTheme="minorHAnsi" w:hAnsiTheme="minorHAnsi" w:cstheme="minorHAnsi"/>
                  <w:color w:val="000000"/>
                </w:rPr>
                <w:t xml:space="preserve">Mandat mentorja je časovno neomejen. </w:t>
              </w:r>
              <w:r w:rsidRPr="007A59BB">
                <w:rPr>
                  <w:rFonts w:asciiTheme="minorHAnsi" w:hAnsiTheme="minorHAnsi" w:cstheme="minorHAnsi"/>
                </w:rPr>
                <w:t xml:space="preserve">Mandat mentorja tutorjev lahko </w:t>
              </w:r>
              <w:r w:rsidRPr="007A59BB">
                <w:rPr>
                  <w:rFonts w:asciiTheme="minorHAnsi" w:hAnsiTheme="minorHAnsi" w:cstheme="minorHAnsi"/>
                  <w:color w:val="000000"/>
                </w:rPr>
                <w:t>preneha na željo mentorja ali z razrešitvijo. O razrešitvi odloča dekan Medicinske fakultete Univerze v Mariboru.</w:t>
              </w:r>
            </w:p>
          </w:sdtContent>
        </w:sdt>
        <w:sdt>
          <w:sdtPr>
            <w:rPr>
              <w:rFonts w:asciiTheme="minorHAnsi" w:hAnsiTheme="minorHAnsi" w:cstheme="minorHAnsi"/>
            </w:rPr>
            <w:tag w:val="goog_rdk_1844"/>
            <w:id w:val="1436791050"/>
          </w:sdtPr>
          <w:sdtContent>
            <w:p w14:paraId="7EAE2939" w14:textId="77777777" w:rsidR="00660016" w:rsidRPr="007A59BB" w:rsidRDefault="00660016" w:rsidP="00660016">
              <w:pPr>
                <w:numPr>
                  <w:ilvl w:val="0"/>
                  <w:numId w:val="5"/>
                </w:numPr>
                <w:pBdr>
                  <w:top w:val="nil"/>
                  <w:left w:val="nil"/>
                  <w:bottom w:val="nil"/>
                  <w:right w:val="nil"/>
                  <w:between w:val="nil"/>
                </w:pBdr>
                <w:spacing w:line="360" w:lineRule="auto"/>
                <w:jc w:val="center"/>
                <w:rPr>
                  <w:rFonts w:asciiTheme="minorHAnsi" w:hAnsiTheme="minorHAnsi" w:cstheme="minorHAnsi"/>
                  <w:color w:val="000000"/>
                </w:rPr>
              </w:pPr>
              <w:r w:rsidRPr="007A59BB">
                <w:rPr>
                  <w:rFonts w:asciiTheme="minorHAnsi" w:hAnsiTheme="minorHAnsi" w:cstheme="minorHAnsi"/>
                  <w:color w:val="000000"/>
                </w:rPr>
                <w:t>KOORDINACIJA DELA TUTORJEV</w:t>
              </w:r>
            </w:p>
          </w:sdtContent>
        </w:sdt>
        <w:sdt>
          <w:sdtPr>
            <w:rPr>
              <w:rFonts w:asciiTheme="minorHAnsi" w:hAnsiTheme="minorHAnsi" w:cstheme="minorHAnsi"/>
            </w:rPr>
            <w:tag w:val="goog_rdk_1845"/>
            <w:id w:val="1111324834"/>
          </w:sdtPr>
          <w:sdtContent>
            <w:p w14:paraId="7A705F93" w14:textId="77777777" w:rsidR="00660016" w:rsidRPr="007A59BB" w:rsidRDefault="00660016" w:rsidP="00660016">
              <w:pPr>
                <w:numPr>
                  <w:ilvl w:val="0"/>
                  <w:numId w:val="1"/>
                </w:numPr>
                <w:pBdr>
                  <w:top w:val="nil"/>
                  <w:left w:val="nil"/>
                  <w:bottom w:val="nil"/>
                  <w:right w:val="nil"/>
                  <w:between w:val="nil"/>
                </w:pBdr>
                <w:spacing w:line="240" w:lineRule="auto"/>
                <w:ind w:left="851" w:hanging="491"/>
                <w:jc w:val="center"/>
                <w:rPr>
                  <w:rFonts w:asciiTheme="minorHAnsi" w:hAnsiTheme="minorHAnsi" w:cstheme="minorHAnsi"/>
                </w:rPr>
              </w:pPr>
            </w:p>
          </w:sdtContent>
        </w:sdt>
        <w:sdt>
          <w:sdtPr>
            <w:rPr>
              <w:rFonts w:asciiTheme="minorHAnsi" w:hAnsiTheme="minorHAnsi" w:cstheme="minorHAnsi"/>
            </w:rPr>
            <w:tag w:val="goog_rdk_1846"/>
            <w:id w:val="887922667"/>
          </w:sdtPr>
          <w:sdtContent>
            <w:p w14:paraId="440F7720"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(koordinatorji)</w:t>
              </w:r>
            </w:p>
          </w:sdtContent>
        </w:sdt>
        <w:sdt>
          <w:sdtPr>
            <w:rPr>
              <w:rFonts w:asciiTheme="minorHAnsi" w:hAnsiTheme="minorHAnsi" w:cstheme="minorHAnsi"/>
            </w:rPr>
            <w:tag w:val="goog_rdk_1847"/>
            <w:id w:val="1538316434"/>
          </w:sdtPr>
          <w:sdtContent>
            <w:p w14:paraId="2059CFAF"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Mentorji tu</w:t>
              </w:r>
              <w:r w:rsidRPr="007A59BB">
                <w:rPr>
                  <w:rFonts w:asciiTheme="minorHAnsi" w:hAnsiTheme="minorHAnsi" w:cstheme="minorHAnsi"/>
                </w:rPr>
                <w:t>torjev</w:t>
              </w:r>
              <w:r w:rsidRPr="007A59BB">
                <w:rPr>
                  <w:rFonts w:asciiTheme="minorHAnsi" w:hAnsiTheme="minorHAnsi" w:cstheme="minorHAnsi"/>
                  <w:color w:val="000000"/>
                </w:rPr>
                <w:t xml:space="preserve"> in študenti tutorji imajo svoja koordinatorja. Koordinatorja mentorjev in študentov tutorjev na predlog Študentskega sveta Medicinske fakultete Univerze v Mariboru in po predhodnem soglasju kandidatov imenuje dekan Medicinske fakultete Univerze v Mariboru za </w:t>
              </w:r>
              <w:r w:rsidRPr="007A59BB">
                <w:rPr>
                  <w:rFonts w:asciiTheme="minorHAnsi" w:hAnsiTheme="minorHAnsi" w:cstheme="minorHAnsi"/>
                </w:rPr>
                <w:t xml:space="preserve">mandatno dobo </w:t>
              </w:r>
              <w:r w:rsidRPr="007A59BB">
                <w:rPr>
                  <w:rFonts w:asciiTheme="minorHAnsi" w:hAnsiTheme="minorHAnsi" w:cstheme="minorHAnsi"/>
                  <w:color w:val="000000"/>
                </w:rPr>
                <w:t>enega leta.</w:t>
              </w:r>
            </w:p>
          </w:sdtContent>
        </w:sdt>
        <w:sdt>
          <w:sdtPr>
            <w:rPr>
              <w:rFonts w:asciiTheme="minorHAnsi" w:hAnsiTheme="minorHAnsi" w:cstheme="minorHAnsi"/>
            </w:rPr>
            <w:tag w:val="goog_rdk_1848"/>
            <w:id w:val="-1268539686"/>
          </w:sdtPr>
          <w:sdtContent>
            <w:p w14:paraId="308123DF"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 xml:space="preserve">Koordinatorja skrbita za izvrševanje ciljev in nalog določenih s tem </w:t>
              </w:r>
              <w:r w:rsidRPr="007A59BB">
                <w:rPr>
                  <w:rFonts w:asciiTheme="minorHAnsi" w:hAnsiTheme="minorHAnsi" w:cstheme="minorHAnsi"/>
                </w:rPr>
                <w:t>S</w:t>
              </w:r>
              <w:r w:rsidRPr="007A59BB">
                <w:rPr>
                  <w:rFonts w:asciiTheme="minorHAnsi" w:hAnsiTheme="minorHAnsi" w:cstheme="minorHAnsi"/>
                  <w:color w:val="000000"/>
                </w:rPr>
                <w:t>klepom in sta za svoje delo odgovorna dekanu Medicinske fakultete Univerze v Mariboru.</w:t>
              </w:r>
            </w:p>
          </w:sdtContent>
        </w:sdt>
        <w:sdt>
          <w:sdtPr>
            <w:rPr>
              <w:rFonts w:asciiTheme="minorHAnsi" w:hAnsiTheme="minorHAnsi" w:cstheme="minorHAnsi"/>
            </w:rPr>
            <w:tag w:val="goog_rdk_1849"/>
            <w:id w:val="1843970828"/>
          </w:sdtPr>
          <w:sdtContent>
            <w:p w14:paraId="6549FDCC"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Koordinatorja še pred začetkom novega študijskega leta pripravita izobraževalno delavnico za vse tutorje, ki je za njih obvezna.</w:t>
              </w:r>
            </w:p>
          </w:sdtContent>
        </w:sdt>
        <w:sdt>
          <w:sdtPr>
            <w:rPr>
              <w:rFonts w:asciiTheme="minorHAnsi" w:hAnsiTheme="minorHAnsi" w:cstheme="minorHAnsi"/>
            </w:rPr>
            <w:tag w:val="goog_rdk_1850"/>
            <w:id w:val="378977587"/>
          </w:sdtPr>
          <w:sdtContent>
            <w:p w14:paraId="629A6881" w14:textId="77777777" w:rsidR="00660016" w:rsidRPr="007A59BB" w:rsidRDefault="00660016" w:rsidP="00660016">
              <w:pPr>
                <w:numPr>
                  <w:ilvl w:val="0"/>
                  <w:numId w:val="5"/>
                </w:numPr>
                <w:pBdr>
                  <w:top w:val="nil"/>
                  <w:left w:val="nil"/>
                  <w:bottom w:val="nil"/>
                  <w:right w:val="nil"/>
                  <w:between w:val="nil"/>
                </w:pBdr>
                <w:spacing w:line="360" w:lineRule="auto"/>
                <w:jc w:val="center"/>
                <w:rPr>
                  <w:rFonts w:asciiTheme="minorHAnsi" w:hAnsiTheme="minorHAnsi" w:cstheme="minorHAnsi"/>
                  <w:color w:val="000000"/>
                </w:rPr>
              </w:pPr>
              <w:r w:rsidRPr="007A59BB">
                <w:rPr>
                  <w:rFonts w:asciiTheme="minorHAnsi" w:hAnsiTheme="minorHAnsi" w:cstheme="minorHAnsi"/>
                  <w:color w:val="000000"/>
                </w:rPr>
                <w:t>NAGRAJEVANJE DELA TUTORJEV IN MENTORJEV</w:t>
              </w:r>
            </w:p>
          </w:sdtContent>
        </w:sdt>
        <w:sdt>
          <w:sdtPr>
            <w:rPr>
              <w:rFonts w:asciiTheme="minorHAnsi" w:hAnsiTheme="minorHAnsi" w:cstheme="minorHAnsi"/>
            </w:rPr>
            <w:tag w:val="goog_rdk_1851"/>
            <w:id w:val="-1479149904"/>
          </w:sdtPr>
          <w:sdtContent>
            <w:p w14:paraId="58A7FE32" w14:textId="77777777" w:rsidR="00660016" w:rsidRPr="007A59BB" w:rsidRDefault="00660016" w:rsidP="00660016">
              <w:pPr>
                <w:numPr>
                  <w:ilvl w:val="0"/>
                  <w:numId w:val="1"/>
                </w:numPr>
                <w:pBdr>
                  <w:top w:val="nil"/>
                  <w:left w:val="nil"/>
                  <w:bottom w:val="nil"/>
                  <w:right w:val="nil"/>
                  <w:between w:val="nil"/>
                </w:pBdr>
                <w:spacing w:line="240" w:lineRule="auto"/>
                <w:jc w:val="center"/>
                <w:rPr>
                  <w:rFonts w:asciiTheme="minorHAnsi" w:hAnsiTheme="minorHAnsi" w:cstheme="minorHAnsi"/>
                  <w:color w:val="000000"/>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52"/>
            <w:id w:val="476495745"/>
          </w:sdtPr>
          <w:sdtContent>
            <w:p w14:paraId="3FCF9C21"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(nagrajevanje dela tutorjev in mentorjev)</w:t>
              </w:r>
            </w:p>
          </w:sdtContent>
        </w:sdt>
        <w:sdt>
          <w:sdtPr>
            <w:rPr>
              <w:rFonts w:asciiTheme="minorHAnsi" w:hAnsiTheme="minorHAnsi" w:cstheme="minorHAnsi"/>
            </w:rPr>
            <w:tag w:val="goog_rdk_1853"/>
            <w:id w:val="390313135"/>
          </w:sdtPr>
          <w:sdtContent>
            <w:p w14:paraId="1AA58145"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Delo tutorjev in mentorjev se stimulira in nagrajuje.</w:t>
              </w:r>
            </w:p>
          </w:sdtContent>
        </w:sdt>
        <w:sdt>
          <w:sdtPr>
            <w:rPr>
              <w:rFonts w:asciiTheme="minorHAnsi" w:hAnsiTheme="minorHAnsi" w:cstheme="minorHAnsi"/>
            </w:rPr>
            <w:tag w:val="goog_rdk_1854"/>
            <w:id w:val="-24485753"/>
          </w:sdtPr>
          <w:sdtContent>
            <w:p w14:paraId="5A5D0164"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Delo tutorjev se nagradi z denarno nagrado ob koncu študijskega leta. Lestvica nagrad je progresivna in stimulativna. Višino nagrad glede na število opravljenih ur, števila sodelujočih študentov in drugih podrobnejših kriterijev določi Poslovodni odbor Medicinske fakultete Univerze v Mariboru.</w:t>
              </w:r>
            </w:p>
          </w:sdtContent>
        </w:sdt>
        <w:sdt>
          <w:sdtPr>
            <w:rPr>
              <w:rFonts w:asciiTheme="minorHAnsi" w:hAnsiTheme="minorHAnsi" w:cstheme="minorHAnsi"/>
            </w:rPr>
            <w:tag w:val="goog_rdk_1855"/>
            <w:id w:val="2124880034"/>
          </w:sdtPr>
          <w:sdtContent>
            <w:p w14:paraId="3D0B448D"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Ne glede na določbe prejšnjega odstavka lahko Poslovodni odbor Medicinske fakultete Univerze v Mariboru na predlog dekana Medicinske fakultete Univerze v Mariboru določi posebno denarno nagrado za koordinatorja tutorjev in koordinatorja mentorjev.</w:t>
              </w:r>
            </w:p>
          </w:sdtContent>
        </w:sdt>
        <w:sdt>
          <w:sdtPr>
            <w:rPr>
              <w:rFonts w:asciiTheme="minorHAnsi" w:hAnsiTheme="minorHAnsi" w:cstheme="minorHAnsi"/>
            </w:rPr>
            <w:tag w:val="goog_rdk_1856"/>
            <w:id w:val="1143696099"/>
          </w:sdtPr>
          <w:sdtContent>
            <w:p w14:paraId="7451AC49"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color w:val="000000"/>
                </w:rPr>
                <w:t>Druge oblike nagrajevanja vključujejo podelitev priznanj in zapis v dodatek k diplomi.</w:t>
              </w:r>
            </w:p>
          </w:sdtContent>
        </w:sdt>
        <w:sdt>
          <w:sdtPr>
            <w:rPr>
              <w:rFonts w:asciiTheme="minorHAnsi" w:hAnsiTheme="minorHAnsi" w:cstheme="minorHAnsi"/>
            </w:rPr>
            <w:tag w:val="goog_rdk_1857"/>
            <w:id w:val="-300149444"/>
          </w:sdtPr>
          <w:sdtContent>
            <w:p w14:paraId="7C4B6F44" w14:textId="77777777" w:rsidR="00660016" w:rsidRPr="007A59BB" w:rsidRDefault="00660016" w:rsidP="00660016">
              <w:pPr>
                <w:rPr>
                  <w:rFonts w:asciiTheme="minorHAnsi" w:hAnsiTheme="minorHAnsi" w:cstheme="minorHAnsi"/>
                  <w:color w:val="000000"/>
                </w:rPr>
              </w:pPr>
              <w:r w:rsidRPr="007A59BB">
                <w:rPr>
                  <w:rFonts w:asciiTheme="minorHAnsi" w:hAnsiTheme="minorHAnsi" w:cstheme="minorHAnsi"/>
                </w:rPr>
                <w:br w:type="page"/>
              </w:r>
            </w:p>
          </w:sdtContent>
        </w:sdt>
        <w:sdt>
          <w:sdtPr>
            <w:rPr>
              <w:rFonts w:asciiTheme="minorHAnsi" w:hAnsiTheme="minorHAnsi" w:cstheme="minorHAnsi"/>
            </w:rPr>
            <w:tag w:val="goog_rdk_1858"/>
            <w:id w:val="-108975813"/>
          </w:sdtPr>
          <w:sdtContent>
            <w:p w14:paraId="74F8828E" w14:textId="77777777" w:rsidR="00660016" w:rsidRPr="007A59BB" w:rsidRDefault="00660016" w:rsidP="00660016">
              <w:pPr>
                <w:numPr>
                  <w:ilvl w:val="0"/>
                  <w:numId w:val="5"/>
                </w:numPr>
                <w:pBdr>
                  <w:top w:val="nil"/>
                  <w:left w:val="nil"/>
                  <w:bottom w:val="nil"/>
                  <w:right w:val="nil"/>
                  <w:between w:val="nil"/>
                </w:pBdr>
                <w:spacing w:line="360" w:lineRule="auto"/>
                <w:jc w:val="center"/>
                <w:rPr>
                  <w:rFonts w:asciiTheme="minorHAnsi" w:hAnsiTheme="minorHAnsi" w:cstheme="minorHAnsi"/>
                  <w:color w:val="000000"/>
                </w:rPr>
              </w:pPr>
              <w:r w:rsidRPr="007A59BB">
                <w:rPr>
                  <w:rFonts w:asciiTheme="minorHAnsi" w:hAnsiTheme="minorHAnsi" w:cstheme="minorHAnsi"/>
                  <w:color w:val="000000"/>
                </w:rPr>
                <w:t>KONČNA DOLOČBA</w:t>
              </w:r>
            </w:p>
          </w:sdtContent>
        </w:sdt>
        <w:sdt>
          <w:sdtPr>
            <w:rPr>
              <w:rFonts w:asciiTheme="minorHAnsi" w:hAnsiTheme="minorHAnsi" w:cstheme="minorHAnsi"/>
            </w:rPr>
            <w:tag w:val="goog_rdk_1859"/>
            <w:id w:val="460841677"/>
          </w:sdtPr>
          <w:sdtContent>
            <w:p w14:paraId="7CB56F5A" w14:textId="77777777" w:rsidR="00660016" w:rsidRPr="007A59BB" w:rsidRDefault="00660016" w:rsidP="00660016">
              <w:pPr>
                <w:numPr>
                  <w:ilvl w:val="0"/>
                  <w:numId w:val="1"/>
                </w:numPr>
                <w:pBdr>
                  <w:top w:val="nil"/>
                  <w:left w:val="nil"/>
                  <w:bottom w:val="nil"/>
                  <w:right w:val="nil"/>
                  <w:between w:val="nil"/>
                </w:pBdr>
                <w:spacing w:line="240" w:lineRule="auto"/>
                <w:ind w:left="1276" w:hanging="567"/>
                <w:jc w:val="center"/>
                <w:rPr>
                  <w:rFonts w:asciiTheme="minorHAnsi" w:hAnsiTheme="minorHAnsi" w:cstheme="minorHAnsi"/>
                </w:rPr>
              </w:pPr>
              <w:r w:rsidRPr="007A59BB">
                <w:rPr>
                  <w:rFonts w:asciiTheme="minorHAnsi" w:hAnsiTheme="minorHAnsi" w:cstheme="minorHAnsi"/>
                  <w:color w:val="000000"/>
                </w:rPr>
                <w:t xml:space="preserve"> </w:t>
              </w:r>
            </w:p>
          </w:sdtContent>
        </w:sdt>
        <w:sdt>
          <w:sdtPr>
            <w:rPr>
              <w:rFonts w:asciiTheme="minorHAnsi" w:hAnsiTheme="minorHAnsi" w:cstheme="minorHAnsi"/>
            </w:rPr>
            <w:tag w:val="goog_rdk_1860"/>
            <w:id w:val="1344517788"/>
          </w:sdtPr>
          <w:sdtContent>
            <w:p w14:paraId="577DD3F1" w14:textId="77777777" w:rsidR="00660016" w:rsidRPr="007A59BB" w:rsidRDefault="00660016" w:rsidP="00660016">
              <w:pPr>
                <w:spacing w:after="120" w:line="240" w:lineRule="auto"/>
                <w:jc w:val="center"/>
                <w:rPr>
                  <w:rFonts w:asciiTheme="minorHAnsi" w:hAnsiTheme="minorHAnsi" w:cstheme="minorHAnsi"/>
                </w:rPr>
              </w:pPr>
              <w:r w:rsidRPr="007A59BB">
                <w:rPr>
                  <w:rFonts w:asciiTheme="minorHAnsi" w:hAnsiTheme="minorHAnsi" w:cstheme="minorHAnsi"/>
                  <w:color w:val="000000"/>
                </w:rPr>
                <w:t>(končne določbe)</w:t>
              </w:r>
            </w:p>
          </w:sdtContent>
        </w:sdt>
        <w:sdt>
          <w:sdtPr>
            <w:rPr>
              <w:rFonts w:asciiTheme="minorHAnsi" w:hAnsiTheme="minorHAnsi" w:cstheme="minorHAnsi"/>
            </w:rPr>
            <w:tag w:val="goog_rdk_1861"/>
            <w:id w:val="-456490632"/>
          </w:sdtPr>
          <w:sdtContent>
            <w:p w14:paraId="1138B552"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rPr>
                <w:t>Za vse, kar ni urejeno s tem Sklepom, se neposredno uporabljajo določila Izhodišč in finančnega načrta.</w:t>
              </w:r>
            </w:p>
          </w:sdtContent>
        </w:sdt>
        <w:sdt>
          <w:sdtPr>
            <w:rPr>
              <w:rFonts w:asciiTheme="minorHAnsi" w:hAnsiTheme="minorHAnsi" w:cstheme="minorHAnsi"/>
            </w:rPr>
            <w:tag w:val="goog_rdk_1862"/>
            <w:id w:val="756492464"/>
          </w:sdtPr>
          <w:sdtContent>
            <w:p w14:paraId="4790CC6D"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rPr>
                <w:t xml:space="preserve">Ta sklep se javno objavi na oglasni deski Medicinske fakultete Univerze v Mariboru in stopi v veljavo z dnem objave. </w:t>
              </w:r>
            </w:p>
          </w:sdtContent>
        </w:sdt>
        <w:sdt>
          <w:sdtPr>
            <w:rPr>
              <w:rFonts w:asciiTheme="minorHAnsi" w:hAnsiTheme="minorHAnsi" w:cstheme="minorHAnsi"/>
            </w:rPr>
            <w:tag w:val="goog_rdk_1863"/>
            <w:id w:val="820080480"/>
          </w:sdtPr>
          <w:sdtContent>
            <w:p w14:paraId="18FF4FEF" w14:textId="77777777" w:rsidR="00660016" w:rsidRPr="007A59BB" w:rsidRDefault="00660016" w:rsidP="00660016">
              <w:pPr>
                <w:spacing w:after="120"/>
                <w:jc w:val="both"/>
                <w:rPr>
                  <w:rFonts w:asciiTheme="minorHAnsi" w:hAnsiTheme="minorHAnsi" w:cstheme="minorHAnsi"/>
                </w:rPr>
              </w:pPr>
              <w:r w:rsidRPr="007A59BB">
                <w:rPr>
                  <w:rFonts w:asciiTheme="minorHAnsi" w:hAnsiTheme="minorHAnsi" w:cstheme="minorHAnsi"/>
                </w:rPr>
                <w:t>Zoper ta sklep ni pritožbe.</w:t>
              </w:r>
            </w:p>
          </w:sdtContent>
        </w:sdt>
        <w:sdt>
          <w:sdtPr>
            <w:rPr>
              <w:rFonts w:asciiTheme="minorHAnsi" w:hAnsiTheme="minorHAnsi" w:cstheme="minorHAnsi"/>
            </w:rPr>
            <w:tag w:val="goog_rdk_1864"/>
            <w:id w:val="-39054566"/>
          </w:sdtPr>
          <w:sdtContent>
            <w:p w14:paraId="15AA519A" w14:textId="77777777" w:rsidR="00660016" w:rsidRPr="007A59BB" w:rsidRDefault="00660016" w:rsidP="00660016">
              <w:pPr>
                <w:spacing w:after="120" w:line="240" w:lineRule="auto"/>
                <w:ind w:left="8568" w:hanging="4248"/>
                <w:jc w:val="center"/>
                <w:rPr>
                  <w:rFonts w:asciiTheme="minorHAnsi" w:hAnsiTheme="minorHAnsi" w:cstheme="minorHAnsi"/>
                </w:rPr>
              </w:pPr>
              <w:r w:rsidRPr="007A59BB">
                <w:rPr>
                  <w:rFonts w:asciiTheme="minorHAnsi" w:hAnsiTheme="minorHAnsi" w:cstheme="minorHAnsi"/>
                  <w:color w:val="000000"/>
                </w:rPr>
                <w:t>Dekan Medicinske fakultete Univerze v Mariboru</w:t>
              </w:r>
            </w:p>
          </w:sdtContent>
        </w:sdt>
        <w:sdt>
          <w:sdtPr>
            <w:rPr>
              <w:rFonts w:asciiTheme="minorHAnsi" w:hAnsiTheme="minorHAnsi" w:cstheme="minorHAnsi"/>
            </w:rPr>
            <w:tag w:val="goog_rdk_1865"/>
            <w:id w:val="312527800"/>
          </w:sdtPr>
          <w:sdtContent>
            <w:p w14:paraId="42094940" w14:textId="77777777" w:rsidR="00660016" w:rsidRPr="007A59BB" w:rsidRDefault="00660016" w:rsidP="00660016">
              <w:pPr>
                <w:spacing w:after="120" w:line="240" w:lineRule="auto"/>
                <w:ind w:left="8568" w:hanging="4248"/>
                <w:jc w:val="center"/>
                <w:rPr>
                  <w:rFonts w:asciiTheme="minorHAnsi" w:hAnsiTheme="minorHAnsi" w:cstheme="minorHAnsi"/>
                  <w:color w:val="000000"/>
                </w:rPr>
              </w:pPr>
              <w:r w:rsidRPr="007A59BB">
                <w:rPr>
                  <w:rFonts w:asciiTheme="minorHAnsi" w:hAnsiTheme="minorHAnsi" w:cstheme="minorHAnsi"/>
                  <w:color w:val="000000"/>
                </w:rPr>
                <w:t>red. prof. dr. Iztok Takač, dr. med.</w:t>
              </w:r>
            </w:p>
          </w:sdtContent>
        </w:sdt>
        <w:sdt>
          <w:sdtPr>
            <w:rPr>
              <w:rFonts w:asciiTheme="minorHAnsi" w:hAnsiTheme="minorHAnsi" w:cstheme="minorHAnsi"/>
            </w:rPr>
            <w:tag w:val="goog_rdk_1870"/>
            <w:id w:val="1292863849"/>
          </w:sdtPr>
          <w:sdtContent>
            <w:p w14:paraId="794C00F3" w14:textId="77777777" w:rsidR="00660016" w:rsidRPr="007A59BB" w:rsidRDefault="00660016" w:rsidP="00660016">
              <w:pPr>
                <w:rPr>
                  <w:rFonts w:asciiTheme="minorHAnsi" w:hAnsiTheme="minorHAnsi" w:cstheme="minorHAnsi"/>
                </w:rPr>
              </w:pPr>
            </w:p>
          </w:sdtContent>
        </w:sdt>
        <w:sdt>
          <w:sdtPr>
            <w:rPr>
              <w:rFonts w:asciiTheme="minorHAnsi" w:hAnsiTheme="minorHAnsi" w:cstheme="minorHAnsi"/>
            </w:rPr>
            <w:tag w:val="goog_rdk_1871"/>
            <w:id w:val="-794675028"/>
          </w:sdtPr>
          <w:sdtContent>
            <w:p w14:paraId="73CD6F46" w14:textId="77777777" w:rsidR="00660016" w:rsidRPr="007A59BB" w:rsidRDefault="00660016" w:rsidP="00660016">
              <w:pPr>
                <w:rPr>
                  <w:rFonts w:asciiTheme="minorHAnsi" w:hAnsiTheme="minorHAnsi" w:cstheme="minorHAnsi"/>
                  <w:b/>
                </w:rPr>
              </w:pPr>
              <w:r w:rsidRPr="007A59BB">
                <w:rPr>
                  <w:rFonts w:asciiTheme="minorHAnsi" w:hAnsiTheme="minorHAnsi" w:cstheme="minorHAnsi"/>
                </w:rPr>
                <w:br w:type="page"/>
              </w:r>
            </w:p>
          </w:sdtContent>
        </w:sdt>
      </w:sdtContent>
    </w:sdt>
    <w:bookmarkStart w:id="1" w:name="_heading=h.1egqt2p" w:colFirst="0" w:colLast="0" w:displacedByCustomXml="next"/>
    <w:bookmarkEnd w:id="1" w:displacedByCustomXml="next"/>
    <w:bookmarkStart w:id="2" w:name="_Toc42816757" w:displacedByCustomXml="next"/>
    <w:sdt>
      <w:sdtPr>
        <w:tag w:val="goog_rdk_1872"/>
        <w:id w:val="1589809713"/>
      </w:sdtPr>
      <w:sdtContent>
        <w:p w14:paraId="2B32BA28" w14:textId="77777777" w:rsidR="00660016" w:rsidRDefault="00660016" w:rsidP="00660016">
          <w:pPr>
            <w:pStyle w:val="Naslov2"/>
          </w:pPr>
          <w:r>
            <w:t>12.2 Obrazec za kandidaturo za tutorja študenta 2021/2022</w:t>
          </w:r>
        </w:p>
      </w:sdtContent>
    </w:sdt>
    <w:bookmarkEnd w:id="2" w:displacedByCustomXml="prev"/>
    <w:p w14:paraId="541C4F65" w14:textId="77777777" w:rsidR="00660016" w:rsidRDefault="00660016" w:rsidP="00660016">
      <w:r w:rsidRPr="00936590">
        <w:rPr>
          <w:noProof/>
        </w:rPr>
        <w:drawing>
          <wp:inline distT="0" distB="0" distL="0" distR="0" wp14:anchorId="354EF5DE" wp14:editId="313B056A">
            <wp:extent cx="5943600" cy="57410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41035"/>
                    </a:xfrm>
                    <a:prstGeom prst="rect">
                      <a:avLst/>
                    </a:prstGeom>
                  </pic:spPr>
                </pic:pic>
              </a:graphicData>
            </a:graphic>
          </wp:inline>
        </w:drawing>
      </w:r>
    </w:p>
    <w:p w14:paraId="5D1EBEBD" w14:textId="77777777" w:rsidR="00660016" w:rsidRDefault="00660016" w:rsidP="00660016">
      <w:r w:rsidRPr="000710FB">
        <w:rPr>
          <w:noProof/>
        </w:rPr>
        <w:lastRenderedPageBreak/>
        <w:drawing>
          <wp:inline distT="0" distB="0" distL="0" distR="0" wp14:anchorId="404B7D16" wp14:editId="2B0A9D12">
            <wp:extent cx="5943600" cy="53600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360035"/>
                    </a:xfrm>
                    <a:prstGeom prst="rect">
                      <a:avLst/>
                    </a:prstGeom>
                  </pic:spPr>
                </pic:pic>
              </a:graphicData>
            </a:graphic>
          </wp:inline>
        </w:drawing>
      </w:r>
    </w:p>
    <w:p w14:paraId="7F884BD2" w14:textId="77777777" w:rsidR="00660016" w:rsidRDefault="00660016" w:rsidP="00660016">
      <w:r w:rsidRPr="000710FB">
        <w:rPr>
          <w:noProof/>
        </w:rPr>
        <w:lastRenderedPageBreak/>
        <w:drawing>
          <wp:inline distT="0" distB="0" distL="0" distR="0" wp14:anchorId="51387A7A" wp14:editId="7EBF8A56">
            <wp:extent cx="5591955" cy="7582958"/>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1955" cy="7582958"/>
                    </a:xfrm>
                    <a:prstGeom prst="rect">
                      <a:avLst/>
                    </a:prstGeom>
                  </pic:spPr>
                </pic:pic>
              </a:graphicData>
            </a:graphic>
          </wp:inline>
        </w:drawing>
      </w:r>
    </w:p>
    <w:p w14:paraId="2AD1BE76" w14:textId="77777777" w:rsidR="00660016" w:rsidRDefault="00660016" w:rsidP="00660016">
      <w:r w:rsidRPr="003C16EA">
        <w:rPr>
          <w:noProof/>
        </w:rPr>
        <w:lastRenderedPageBreak/>
        <w:drawing>
          <wp:inline distT="0" distB="0" distL="0" distR="0" wp14:anchorId="152AF44A" wp14:editId="2BEA75DA">
            <wp:extent cx="5620534" cy="30103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0534" cy="3010320"/>
                    </a:xfrm>
                    <a:prstGeom prst="rect">
                      <a:avLst/>
                    </a:prstGeom>
                  </pic:spPr>
                </pic:pic>
              </a:graphicData>
            </a:graphic>
          </wp:inline>
        </w:drawing>
      </w:r>
    </w:p>
    <w:p w14:paraId="4B84826B" w14:textId="77777777" w:rsidR="00660016" w:rsidRDefault="00660016" w:rsidP="00660016">
      <w:r w:rsidRPr="003C16EA">
        <w:rPr>
          <w:noProof/>
        </w:rPr>
        <w:drawing>
          <wp:inline distT="0" distB="0" distL="0" distR="0" wp14:anchorId="5CB80429" wp14:editId="1A847C2D">
            <wp:extent cx="5601482" cy="2343477"/>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1482" cy="2343477"/>
                    </a:xfrm>
                    <a:prstGeom prst="rect">
                      <a:avLst/>
                    </a:prstGeom>
                  </pic:spPr>
                </pic:pic>
              </a:graphicData>
            </a:graphic>
          </wp:inline>
        </w:drawing>
      </w:r>
    </w:p>
    <w:p w14:paraId="358C1CA3" w14:textId="77777777" w:rsidR="00660016" w:rsidRDefault="00660016" w:rsidP="00660016">
      <w:r w:rsidRPr="00942EEE">
        <w:rPr>
          <w:noProof/>
        </w:rPr>
        <w:lastRenderedPageBreak/>
        <w:drawing>
          <wp:inline distT="0" distB="0" distL="0" distR="0" wp14:anchorId="679C97AC" wp14:editId="7D738CB4">
            <wp:extent cx="5591955" cy="6439799"/>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1955" cy="6439799"/>
                    </a:xfrm>
                    <a:prstGeom prst="rect">
                      <a:avLst/>
                    </a:prstGeom>
                  </pic:spPr>
                </pic:pic>
              </a:graphicData>
            </a:graphic>
          </wp:inline>
        </w:drawing>
      </w:r>
    </w:p>
    <w:p w14:paraId="5B3363EB" w14:textId="77777777" w:rsidR="00660016" w:rsidRDefault="00660016" w:rsidP="00660016">
      <w:r w:rsidRPr="00942EEE">
        <w:rPr>
          <w:noProof/>
        </w:rPr>
        <w:lastRenderedPageBreak/>
        <w:drawing>
          <wp:inline distT="0" distB="0" distL="0" distR="0" wp14:anchorId="54E9D2D2" wp14:editId="29499ED4">
            <wp:extent cx="5591955" cy="432495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955" cy="4324954"/>
                    </a:xfrm>
                    <a:prstGeom prst="rect">
                      <a:avLst/>
                    </a:prstGeom>
                  </pic:spPr>
                </pic:pic>
              </a:graphicData>
            </a:graphic>
          </wp:inline>
        </w:drawing>
      </w:r>
    </w:p>
    <w:p w14:paraId="5D8D0BE1" w14:textId="77777777" w:rsidR="00660016" w:rsidRDefault="00660016" w:rsidP="00660016">
      <w:r w:rsidRPr="006A7F97">
        <w:rPr>
          <w:noProof/>
        </w:rPr>
        <w:lastRenderedPageBreak/>
        <w:drawing>
          <wp:inline distT="0" distB="0" distL="0" distR="0" wp14:anchorId="085EEB02" wp14:editId="3C6A63D9">
            <wp:extent cx="5611008" cy="4887007"/>
            <wp:effectExtent l="0" t="0" r="889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1008" cy="4887007"/>
                    </a:xfrm>
                    <a:prstGeom prst="rect">
                      <a:avLst/>
                    </a:prstGeom>
                  </pic:spPr>
                </pic:pic>
              </a:graphicData>
            </a:graphic>
          </wp:inline>
        </w:drawing>
      </w:r>
    </w:p>
    <w:p w14:paraId="070DAAF5" w14:textId="77777777" w:rsidR="00660016" w:rsidRDefault="00660016" w:rsidP="00660016">
      <w:r w:rsidRPr="006A7F97">
        <w:rPr>
          <w:noProof/>
        </w:rPr>
        <w:drawing>
          <wp:inline distT="0" distB="0" distL="0" distR="0" wp14:anchorId="5885578B" wp14:editId="0E7C55ED">
            <wp:extent cx="5601482" cy="2305372"/>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1482" cy="2305372"/>
                    </a:xfrm>
                    <a:prstGeom prst="rect">
                      <a:avLst/>
                    </a:prstGeom>
                  </pic:spPr>
                </pic:pic>
              </a:graphicData>
            </a:graphic>
          </wp:inline>
        </w:drawing>
      </w:r>
    </w:p>
    <w:sdt>
      <w:sdtPr>
        <w:tag w:val="goog_rdk_1897"/>
        <w:id w:val="-1606496142"/>
      </w:sdtPr>
      <w:sdtContent>
        <w:p w14:paraId="326421EA" w14:textId="77777777" w:rsidR="00660016" w:rsidRDefault="00660016" w:rsidP="00660016"/>
        <w:p w14:paraId="4675EE97" w14:textId="77777777" w:rsidR="00660016" w:rsidRDefault="00660016" w:rsidP="00660016"/>
      </w:sdtContent>
    </w:sdt>
    <w:p w14:paraId="7B8B53E2" w14:textId="77777777" w:rsidR="00F90F1F" w:rsidRDefault="00FD13E4"/>
    <w:sectPr w:rsidR="00F90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2190E"/>
    <w:multiLevelType w:val="multilevel"/>
    <w:tmpl w:val="C3505A0C"/>
    <w:lvl w:ilvl="0">
      <w:start w:val="1"/>
      <w:numFmt w:val="bullet"/>
      <w:lvlText w:val="−"/>
      <w:lvlJc w:val="left"/>
      <w:pPr>
        <w:ind w:left="720" w:hanging="360"/>
      </w:pPr>
      <w:rPr>
        <w:rFonts w:ascii="Calibri" w:eastAsia="Calibri" w:hAnsi="Calibri" w:cs="Calibr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D9196D"/>
    <w:multiLevelType w:val="multilevel"/>
    <w:tmpl w:val="34D43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180CBC"/>
    <w:multiLevelType w:val="multilevel"/>
    <w:tmpl w:val="73CAA66C"/>
    <w:lvl w:ilvl="0">
      <w:start w:val="1"/>
      <w:numFmt w:val="decimal"/>
      <w:lvlText w:val="%1. člen"/>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5A166B"/>
    <w:multiLevelType w:val="multilevel"/>
    <w:tmpl w:val="94C606D4"/>
    <w:lvl w:ilvl="0">
      <w:start w:val="1"/>
      <w:numFmt w:val="upperRoman"/>
      <w:lvlText w:val="%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261714"/>
    <w:multiLevelType w:val="multilevel"/>
    <w:tmpl w:val="3A2C0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16"/>
    <w:rsid w:val="00010C4E"/>
    <w:rsid w:val="006015A9"/>
    <w:rsid w:val="00660016"/>
    <w:rsid w:val="007A59BB"/>
    <w:rsid w:val="008031F7"/>
    <w:rsid w:val="00B147F9"/>
    <w:rsid w:val="00FD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2996"/>
  <w15:chartTrackingRefBased/>
  <w15:docId w15:val="{AAFF35A4-F406-4D9D-8F6B-45A5E3FF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0016"/>
    <w:pPr>
      <w:spacing w:after="0" w:line="276" w:lineRule="auto"/>
    </w:pPr>
    <w:rPr>
      <w:rFonts w:ascii="Arial" w:eastAsia="Arial" w:hAnsi="Arial" w:cs="Arial"/>
      <w:lang w:eastAsia="sl-SI"/>
    </w:rPr>
  </w:style>
  <w:style w:type="paragraph" w:styleId="Naslov2">
    <w:name w:val="heading 2"/>
    <w:basedOn w:val="Navaden"/>
    <w:next w:val="Navaden"/>
    <w:link w:val="Naslov2Znak"/>
    <w:uiPriority w:val="9"/>
    <w:unhideWhenUsed/>
    <w:qFormat/>
    <w:rsid w:val="00660016"/>
    <w:pPr>
      <w:keepNext/>
      <w:keepLines/>
      <w:spacing w:before="360" w:after="120"/>
      <w:outlineLvl w:val="1"/>
    </w:pPr>
    <w:rPr>
      <w:b/>
      <w:sz w:val="24"/>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60016"/>
    <w:rPr>
      <w:rFonts w:ascii="Arial" w:eastAsia="Arial" w:hAnsi="Arial" w:cs="Arial"/>
      <w:b/>
      <w:sz w:val="24"/>
      <w:szCs w:val="32"/>
      <w:lang w:eastAsia="sl-SI"/>
    </w:rPr>
  </w:style>
  <w:style w:type="paragraph" w:styleId="Besedilooblaka">
    <w:name w:val="Balloon Text"/>
    <w:basedOn w:val="Navaden"/>
    <w:link w:val="BesedilooblakaZnak"/>
    <w:uiPriority w:val="99"/>
    <w:semiHidden/>
    <w:unhideWhenUsed/>
    <w:rsid w:val="00010C4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0C4E"/>
    <w:rPr>
      <w:rFonts w:ascii="Segoe UI" w:eastAsia="Arial" w:hAnsi="Segoe UI" w:cs="Segoe UI"/>
      <w:sz w:val="18"/>
      <w:szCs w:val="18"/>
      <w:lang w:eastAsia="sl-SI"/>
    </w:rPr>
  </w:style>
  <w:style w:type="paragraph" w:styleId="Glava">
    <w:name w:val="header"/>
    <w:basedOn w:val="Navaden"/>
    <w:link w:val="GlavaZnak"/>
    <w:uiPriority w:val="99"/>
    <w:unhideWhenUsed/>
    <w:rsid w:val="00010C4E"/>
    <w:pPr>
      <w:tabs>
        <w:tab w:val="center" w:pos="4536"/>
        <w:tab w:val="right" w:pos="9072"/>
      </w:tabs>
      <w:spacing w:line="240" w:lineRule="auto"/>
    </w:pPr>
    <w:rPr>
      <w:rFonts w:ascii="Calibri" w:eastAsia="Times New Roman" w:hAnsi="Calibri" w:cs="Times New Roman"/>
      <w:lang w:eastAsia="en-US"/>
    </w:rPr>
  </w:style>
  <w:style w:type="character" w:customStyle="1" w:styleId="GlavaZnak">
    <w:name w:val="Glava Znak"/>
    <w:basedOn w:val="Privzetapisavaodstavka"/>
    <w:link w:val="Glava"/>
    <w:uiPriority w:val="99"/>
    <w:rsid w:val="00010C4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Rakun</dc:creator>
  <cp:keywords/>
  <dc:description/>
  <cp:lastModifiedBy>Jelka Rakun</cp:lastModifiedBy>
  <cp:revision>3</cp:revision>
  <cp:lastPrinted>2021-06-24T09:06:00Z</cp:lastPrinted>
  <dcterms:created xsi:type="dcterms:W3CDTF">2021-06-24T09:05:00Z</dcterms:created>
  <dcterms:modified xsi:type="dcterms:W3CDTF">2021-06-24T09:06:00Z</dcterms:modified>
</cp:coreProperties>
</file>